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art. </w:t>
      </w:r>
      <w:r w:rsidR="007B07CC" w:rsidRPr="00927C22">
        <w:rPr>
          <w:rFonts w:ascii="Times New Roman" w:hAnsi="Times New Roman" w:cs="Times New Roman"/>
        </w:rPr>
        <w:t xml:space="preserve">108 ust. 1 </w:t>
      </w:r>
      <w:r w:rsidR="00CA7C9A">
        <w:rPr>
          <w:rFonts w:ascii="Times New Roman" w:hAnsi="Times New Roman" w:cs="Times New Roman"/>
        </w:rPr>
        <w:t xml:space="preserve">ustawy </w:t>
      </w:r>
      <w:proofErr w:type="spellStart"/>
      <w:r w:rsidR="00CA7C9A">
        <w:rPr>
          <w:rFonts w:ascii="Times New Roman" w:hAnsi="Times New Roman" w:cs="Times New Roman"/>
        </w:rPr>
        <w:t>Pzp</w:t>
      </w:r>
      <w:proofErr w:type="spellEnd"/>
      <w:r w:rsidR="00CA7C9A">
        <w:rPr>
          <w:rFonts w:ascii="Times New Roman" w:hAnsi="Times New Roman" w:cs="Times New Roman"/>
        </w:rPr>
        <w:t xml:space="preserve"> </w:t>
      </w:r>
      <w:r w:rsidR="00CA7C9A" w:rsidRPr="003D7C80">
        <w:rPr>
          <w:rFonts w:ascii="Times New Roman" w:hAnsi="Times New Roman" w:cs="Times New Roman"/>
        </w:rPr>
        <w:t>oraz na podstawie art. 1 pkt 3 ustawy z dnia 13 kwietnia 2022 r. o szczególnych rozwiązaniach w zakresie przeciwdziałania wspieraniu agresji na Ukrainę oraz służących ochronie bezpieczeństwa narodowego (</w:t>
      </w:r>
      <w:proofErr w:type="spellStart"/>
      <w:r w:rsidR="00CA7C9A" w:rsidRPr="003D7C80">
        <w:rPr>
          <w:rFonts w:ascii="Times New Roman" w:hAnsi="Times New Roman" w:cs="Times New Roman"/>
        </w:rPr>
        <w:t>Dz.U</w:t>
      </w:r>
      <w:proofErr w:type="spellEnd"/>
      <w:r w:rsidR="00CA7C9A" w:rsidRPr="003D7C80">
        <w:rPr>
          <w:rFonts w:ascii="Times New Roman" w:hAnsi="Times New Roman" w:cs="Times New Roman"/>
        </w:rPr>
        <w:t>. z 2022 r. poz. 835).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lastRenderedPageBreak/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E4D" w:rsidRDefault="00CA5E4D" w:rsidP="00927C22">
      <w:pPr>
        <w:spacing w:after="0" w:line="240" w:lineRule="auto"/>
      </w:pPr>
      <w:r>
        <w:separator/>
      </w:r>
    </w:p>
  </w:endnote>
  <w:endnote w:type="continuationSeparator" w:id="0">
    <w:p w:rsidR="00CA5E4D" w:rsidRDefault="00CA5E4D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E4D" w:rsidRDefault="00CA5E4D" w:rsidP="00927C22">
      <w:pPr>
        <w:spacing w:after="0" w:line="240" w:lineRule="auto"/>
      </w:pPr>
      <w:r>
        <w:separator/>
      </w:r>
    </w:p>
  </w:footnote>
  <w:footnote w:type="continuationSeparator" w:id="0">
    <w:p w:rsidR="00CA5E4D" w:rsidRDefault="00CA5E4D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865" w:rsidRDefault="008F3865" w:rsidP="008F3865">
    <w:pPr>
      <w:tabs>
        <w:tab w:val="left" w:pos="1470"/>
        <w:tab w:val="center" w:pos="2056"/>
      </w:tabs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1328420</wp:posOffset>
          </wp:positionH>
          <wp:positionV relativeFrom="paragraph">
            <wp:posOffset>-592455</wp:posOffset>
          </wp:positionV>
          <wp:extent cx="2574925" cy="128587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3780155</wp:posOffset>
          </wp:positionH>
          <wp:positionV relativeFrom="paragraph">
            <wp:posOffset>-200660</wp:posOffset>
          </wp:positionV>
          <wp:extent cx="555625" cy="61277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4822190</wp:posOffset>
          </wp:positionH>
          <wp:positionV relativeFrom="paragraph">
            <wp:posOffset>-337820</wp:posOffset>
          </wp:positionV>
          <wp:extent cx="1152525" cy="74676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-264160</wp:posOffset>
          </wp:positionV>
          <wp:extent cx="930275" cy="622300"/>
          <wp:effectExtent l="0" t="0" r="317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3865" w:rsidRDefault="008F3865" w:rsidP="008F3865">
    <w:pPr>
      <w:pStyle w:val="Nagwek"/>
      <w:tabs>
        <w:tab w:val="clear" w:pos="9072"/>
      </w:tabs>
    </w:pPr>
  </w:p>
  <w:p w:rsidR="008F3865" w:rsidRDefault="008F3865" w:rsidP="008F3865">
    <w:pPr>
      <w:pStyle w:val="Nagwek"/>
      <w:tabs>
        <w:tab w:val="clear" w:pos="9072"/>
      </w:tabs>
    </w:pPr>
  </w:p>
  <w:p w:rsidR="008F3865" w:rsidRDefault="008F3865" w:rsidP="008F3865">
    <w:pPr>
      <w:pStyle w:val="Nagwek"/>
      <w:tabs>
        <w:tab w:val="clear" w:pos="9072"/>
      </w:tabs>
      <w:rPr>
        <w:sz w:val="20"/>
        <w:szCs w:val="20"/>
      </w:rPr>
    </w:pPr>
    <w:r w:rsidRPr="00335055">
      <w:rPr>
        <w:sz w:val="20"/>
        <w:szCs w:val="20"/>
      </w:rPr>
      <w:t>Unia Europejska</w:t>
    </w:r>
  </w:p>
  <w:p w:rsidR="008F3865" w:rsidRPr="002111ED" w:rsidRDefault="008F3865" w:rsidP="008F3865">
    <w:pPr>
      <w:pStyle w:val="Nagwek"/>
      <w:tabs>
        <w:tab w:val="clear" w:pos="9072"/>
      </w:tabs>
      <w:jc w:val="right"/>
      <w:rPr>
        <w:i/>
        <w:iCs/>
        <w:sz w:val="20"/>
        <w:szCs w:val="20"/>
      </w:rPr>
    </w:pPr>
    <w:r w:rsidRPr="002111ED">
      <w:rPr>
        <w:i/>
        <w:iCs/>
        <w:sz w:val="20"/>
        <w:szCs w:val="20"/>
      </w:rPr>
      <w:t>„Europejski</w:t>
    </w:r>
    <w:r>
      <w:rPr>
        <w:i/>
        <w:iCs/>
        <w:sz w:val="20"/>
        <w:szCs w:val="20"/>
      </w:rPr>
      <w:t xml:space="preserve"> </w:t>
    </w:r>
    <w:r w:rsidRPr="002111ED">
      <w:rPr>
        <w:i/>
        <w:iCs/>
        <w:sz w:val="20"/>
        <w:szCs w:val="20"/>
      </w:rPr>
      <w:t>Fundusz Rolny na rzecz Rozwoju Obszarów Wiejskich: Europa inwestująca w obszary wiejskie”</w:t>
    </w:r>
  </w:p>
  <w:p w:rsidR="00927C22" w:rsidRPr="0087148F" w:rsidRDefault="00927C22" w:rsidP="008714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110EC3"/>
    <w:rsid w:val="001120A9"/>
    <w:rsid w:val="00154FC7"/>
    <w:rsid w:val="00411205"/>
    <w:rsid w:val="0053253A"/>
    <w:rsid w:val="0061369C"/>
    <w:rsid w:val="007B07CC"/>
    <w:rsid w:val="0087148F"/>
    <w:rsid w:val="008F3865"/>
    <w:rsid w:val="009144FD"/>
    <w:rsid w:val="00927C22"/>
    <w:rsid w:val="00A3116D"/>
    <w:rsid w:val="00A64D73"/>
    <w:rsid w:val="00B0706F"/>
    <w:rsid w:val="00CA5E4D"/>
    <w:rsid w:val="00CA7C9A"/>
    <w:rsid w:val="00E615AF"/>
    <w:rsid w:val="00F1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2022-01-12T12:04:00Z</cp:lastPrinted>
  <dcterms:created xsi:type="dcterms:W3CDTF">2022-05-17T20:02:00Z</dcterms:created>
  <dcterms:modified xsi:type="dcterms:W3CDTF">2022-05-17T20:02:00Z</dcterms:modified>
</cp:coreProperties>
</file>