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824738">
        <w:rPr>
          <w:rFonts w:ascii="Times New Roman" w:eastAsia="Times New Roman" w:hAnsi="Times New Roman"/>
          <w:bCs/>
          <w:lang w:eastAsia="zh-CN"/>
        </w:rPr>
        <w:t>8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negocjacji pn.: </w:t>
      </w:r>
      <w:r w:rsidR="00E318F3">
        <w:rPr>
          <w:rStyle w:val="FontStyle54"/>
          <w:rFonts w:eastAsia="Calibri"/>
          <w:sz w:val="24"/>
          <w:szCs w:val="24"/>
        </w:rPr>
        <w:t>„Budowa świetlicy wiejskiej w Brudzawkach</w:t>
      </w:r>
      <w:r w:rsidR="00E318F3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                     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imię, nazwisko, stanowisko/podstawa do reprezentacji</w:t>
      </w:r>
      <w:r>
        <w:rPr>
          <w:rFonts w:ascii="Times New Roman" w:eastAsia="Times New Roman" w:hAnsi="Times New Roman"/>
          <w:bCs/>
          <w:lang w:eastAsia="zh-CN"/>
        </w:rPr>
        <w:t xml:space="preserve"> )  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działając w imieniu i na rzecz :</w:t>
      </w:r>
    </w:p>
    <w:p w:rsidR="00F33833" w:rsidRDefault="00DD4014">
      <w:pPr>
        <w:spacing w:after="0" w:line="276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(pełna nazwa wykonawcy/wykonawców w przypadku wykonawców wspólnie ubiegających się o udzielenie zamówienia)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</w:p>
    <w:p w:rsidR="00F33833" w:rsidRDefault="00F33833">
      <w:pPr>
        <w:spacing w:after="0" w:line="276" w:lineRule="auto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Adres </w:t>
      </w:r>
      <w:r>
        <w:rPr>
          <w:rFonts w:ascii="Times New Roman" w:eastAsia="Times New Roman" w:hAnsi="Times New Roman"/>
          <w:bCs/>
          <w:lang w:eastAsia="zh-CN"/>
        </w:rPr>
        <w:tab/>
        <w:t>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Kraj   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NIP   ________________________________________________________________________________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REGON 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Adres poczty elektronicznej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(na który zamawiający ma przesłać korespondencję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/>
          <w:bCs/>
          <w:lang w:eastAsia="zh-CN"/>
        </w:rPr>
        <w:t xml:space="preserve"> _______________________</w:t>
      </w:r>
    </w:p>
    <w:p w:rsidR="00F33833" w:rsidRDefault="00E318F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Tel</w:t>
      </w:r>
      <w:r w:rsidR="00824738">
        <w:rPr>
          <w:rFonts w:ascii="Times New Roman" w:eastAsia="Times New Roman" w:hAnsi="Times New Roman"/>
          <w:bCs/>
          <w:lang w:eastAsia="zh-CN"/>
        </w:rPr>
        <w:t>…..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Oferujemy okres gwarancji ______ lata (w </w:t>
      </w:r>
      <w:r w:rsidR="00824738">
        <w:rPr>
          <w:rFonts w:ascii="Times New Roman" w:eastAsia="Times New Roman" w:hAnsi="Times New Roman"/>
          <w:bCs/>
          <w:lang w:eastAsia="zh-CN"/>
        </w:rPr>
        <w:t>pełnych latach w przedziale od 4</w:t>
      </w:r>
      <w:r>
        <w:rPr>
          <w:rFonts w:ascii="Times New Roman" w:eastAsia="Times New Roman" w:hAnsi="Times New Roman"/>
          <w:bCs/>
          <w:lang w:eastAsia="zh-CN"/>
        </w:rPr>
        <w:t xml:space="preserve"> la</w:t>
      </w:r>
      <w:r w:rsidR="00824738">
        <w:rPr>
          <w:rFonts w:ascii="Times New Roman" w:eastAsia="Times New Roman" w:hAnsi="Times New Roman"/>
          <w:bCs/>
          <w:lang w:eastAsia="zh-CN"/>
        </w:rPr>
        <w:t>t do 5</w:t>
      </w:r>
      <w:r>
        <w:rPr>
          <w:rFonts w:ascii="Times New Roman" w:eastAsia="Times New Roman" w:hAnsi="Times New Roman"/>
          <w:bCs/>
          <w:lang w:eastAsia="zh-CN"/>
        </w:rPr>
        <w:t xml:space="preserve"> lat.),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lastRenderedPageBreak/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 xml:space="preserve">w wysokości </w:t>
      </w:r>
      <w:r w:rsidR="00C74741">
        <w:rPr>
          <w:rFonts w:ascii="Times New Roman" w:eastAsia="Times New Roman" w:hAnsi="Times New Roman"/>
          <w:b/>
          <w:bCs/>
          <w:lang w:eastAsia="zh-CN"/>
        </w:rPr>
        <w:t>3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jesteśmy związani ofertą od dnia upływu terminu składania ofert, tj. do dnia ……………………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lastRenderedPageBreak/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headerReference w:type="default" r:id="rId8"/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B7" w:rsidRDefault="002B7BB7">
      <w:pPr>
        <w:spacing w:after="0" w:line="240" w:lineRule="auto"/>
      </w:pPr>
      <w:r>
        <w:separator/>
      </w:r>
    </w:p>
  </w:endnote>
  <w:endnote w:type="continuationSeparator" w:id="0">
    <w:p w:rsidR="002B7BB7" w:rsidRDefault="002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B7" w:rsidRDefault="002B7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7BB7" w:rsidRDefault="002B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F3" w:rsidRDefault="00E318F3" w:rsidP="00E318F3">
    <w:pPr>
      <w:tabs>
        <w:tab w:val="left" w:pos="1470"/>
        <w:tab w:val="center" w:pos="2056"/>
      </w:tabs>
      <w:autoSpaceDE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F3" w:rsidRDefault="00E318F3" w:rsidP="00E318F3">
    <w:pPr>
      <w:pStyle w:val="Nagwek"/>
      <w:tabs>
        <w:tab w:val="clear" w:pos="9072"/>
      </w:tabs>
    </w:pPr>
  </w:p>
  <w:p w:rsidR="00E318F3" w:rsidRDefault="00E318F3" w:rsidP="00E318F3">
    <w:pPr>
      <w:pStyle w:val="Nagwek"/>
      <w:tabs>
        <w:tab w:val="clear" w:pos="9072"/>
      </w:tabs>
    </w:pPr>
  </w:p>
  <w:p w:rsidR="00E318F3" w:rsidRDefault="00E318F3" w:rsidP="00E318F3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E318F3" w:rsidRPr="002111ED" w:rsidRDefault="00E318F3" w:rsidP="00E318F3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E318F3" w:rsidRDefault="00E31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2B7BB7"/>
    <w:rsid w:val="00366565"/>
    <w:rsid w:val="00475D01"/>
    <w:rsid w:val="005431C4"/>
    <w:rsid w:val="00597D69"/>
    <w:rsid w:val="00630C9E"/>
    <w:rsid w:val="00824738"/>
    <w:rsid w:val="008517B0"/>
    <w:rsid w:val="008767AE"/>
    <w:rsid w:val="008F3A82"/>
    <w:rsid w:val="009B6591"/>
    <w:rsid w:val="00AC32DF"/>
    <w:rsid w:val="00B16B59"/>
    <w:rsid w:val="00C23141"/>
    <w:rsid w:val="00C74741"/>
    <w:rsid w:val="00CB2DB3"/>
    <w:rsid w:val="00CB5637"/>
    <w:rsid w:val="00DD4014"/>
    <w:rsid w:val="00E2189C"/>
    <w:rsid w:val="00E318F3"/>
    <w:rsid w:val="00E91311"/>
    <w:rsid w:val="00EF2070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2022-01-12T11:37:00Z</cp:lastPrinted>
  <dcterms:created xsi:type="dcterms:W3CDTF">2022-04-28T07:31:00Z</dcterms:created>
  <dcterms:modified xsi:type="dcterms:W3CDTF">2022-04-28T07:31:00Z</dcterms:modified>
</cp:coreProperties>
</file>