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FE77D" w14:textId="77777777" w:rsidR="00D6096C" w:rsidRPr="00FE1C0A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b/>
          <w:sz w:val="24"/>
          <w:szCs w:val="24"/>
          <w:lang w:eastAsia="pl-PL"/>
        </w:rPr>
        <w:t>Uchwała Nr …………………..</w:t>
      </w:r>
    </w:p>
    <w:p w14:paraId="6CA0906E" w14:textId="77777777" w:rsidR="00D6096C" w:rsidRPr="00FE1C0A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Rady Gminy </w:t>
      </w:r>
      <w:r w:rsidR="00703E4D" w:rsidRPr="00FE1C0A">
        <w:rPr>
          <w:rFonts w:ascii="Garamond" w:eastAsia="Times New Roman" w:hAnsi="Garamond" w:cs="Times New Roman"/>
          <w:b/>
          <w:sz w:val="24"/>
          <w:szCs w:val="24"/>
          <w:lang w:eastAsia="pl-PL"/>
        </w:rPr>
        <w:t>w Książkach</w:t>
      </w:r>
    </w:p>
    <w:p w14:paraId="66D1CCFC" w14:textId="77777777" w:rsidR="00D6096C" w:rsidRPr="00FE1C0A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b/>
          <w:sz w:val="24"/>
          <w:szCs w:val="24"/>
          <w:lang w:eastAsia="pl-PL"/>
        </w:rPr>
        <w:t>z dnia ………………………</w:t>
      </w:r>
    </w:p>
    <w:p w14:paraId="19B1D7A9" w14:textId="77777777" w:rsidR="00D6096C" w:rsidRPr="00FE1C0A" w:rsidRDefault="00D6096C" w:rsidP="0075178F">
      <w:pPr>
        <w:suppressLineNumbers/>
        <w:shd w:val="clear" w:color="auto" w:fill="FFFFFF"/>
        <w:spacing w:after="72" w:line="396" w:lineRule="atLeas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6AB2863" w14:textId="7CDB9884" w:rsidR="00D6096C" w:rsidRPr="00FE1C0A" w:rsidRDefault="00D6096C" w:rsidP="0075178F">
      <w:pPr>
        <w:suppressLineNumbers/>
        <w:jc w:val="both"/>
        <w:rPr>
          <w:rFonts w:ascii="Garamond" w:hAnsi="Garamond"/>
          <w:b/>
          <w:sz w:val="24"/>
          <w:szCs w:val="24"/>
        </w:rPr>
      </w:pPr>
      <w:r w:rsidRPr="00FE1C0A">
        <w:rPr>
          <w:rFonts w:ascii="Garamond" w:hAnsi="Garamond"/>
          <w:b/>
          <w:sz w:val="24"/>
          <w:szCs w:val="24"/>
        </w:rPr>
        <w:t xml:space="preserve">w sprawie miejscowego planu zagospodarowania przestrzennego </w:t>
      </w:r>
      <w:r w:rsidR="00703E4D" w:rsidRPr="00FE1C0A">
        <w:rPr>
          <w:rFonts w:ascii="Garamond" w:hAnsi="Garamond"/>
          <w:b/>
          <w:sz w:val="24"/>
          <w:szCs w:val="24"/>
        </w:rPr>
        <w:t xml:space="preserve">dla </w:t>
      </w:r>
      <w:r w:rsidR="002A6A40" w:rsidRPr="00FE1C0A">
        <w:rPr>
          <w:rFonts w:ascii="Garamond" w:hAnsi="Garamond"/>
          <w:b/>
          <w:sz w:val="24"/>
          <w:szCs w:val="24"/>
        </w:rPr>
        <w:t xml:space="preserve">centralnej części  gminy Książki w miejscowości </w:t>
      </w:r>
      <w:r w:rsidR="00053C93">
        <w:rPr>
          <w:rFonts w:ascii="Garamond" w:hAnsi="Garamond"/>
          <w:b/>
          <w:sz w:val="24"/>
          <w:szCs w:val="24"/>
        </w:rPr>
        <w:t>Książki</w:t>
      </w:r>
      <w:r w:rsidR="002A6A40" w:rsidRPr="00FE1C0A">
        <w:rPr>
          <w:rFonts w:ascii="Garamond" w:hAnsi="Garamond"/>
          <w:b/>
          <w:sz w:val="24"/>
          <w:szCs w:val="24"/>
        </w:rPr>
        <w:t>– Obszar C</w:t>
      </w:r>
      <w:r w:rsidRPr="00FE1C0A">
        <w:rPr>
          <w:rFonts w:ascii="Garamond" w:hAnsi="Garamond"/>
          <w:b/>
          <w:sz w:val="24"/>
          <w:szCs w:val="24"/>
        </w:rPr>
        <w:t xml:space="preserve">. </w:t>
      </w:r>
    </w:p>
    <w:p w14:paraId="7F394E6E" w14:textId="77777777" w:rsidR="00D6096C" w:rsidRPr="00FE1C0A" w:rsidRDefault="00D6096C" w:rsidP="0075178F">
      <w:pPr>
        <w:pStyle w:val="Tekstpodstawowy"/>
        <w:suppressLineNumbers/>
        <w:spacing w:line="276" w:lineRule="auto"/>
        <w:rPr>
          <w:rFonts w:ascii="Garamond" w:hAnsi="Garamond" w:cs="Calibri"/>
          <w:bCs/>
          <w:szCs w:val="24"/>
        </w:rPr>
      </w:pPr>
    </w:p>
    <w:p w14:paraId="5482C473" w14:textId="0711A6F5" w:rsidR="00D6096C" w:rsidRPr="00FE1C0A" w:rsidRDefault="00D6096C" w:rsidP="0075178F">
      <w:pPr>
        <w:pStyle w:val="Tekstpodstawowy"/>
        <w:suppressLineNumbers/>
        <w:spacing w:line="276" w:lineRule="auto"/>
        <w:rPr>
          <w:rFonts w:ascii="Garamond" w:hAnsi="Garamond"/>
          <w:szCs w:val="24"/>
        </w:rPr>
      </w:pPr>
      <w:r w:rsidRPr="00FE1C0A">
        <w:rPr>
          <w:rFonts w:ascii="Garamond" w:hAnsi="Garamond" w:cs="Calibri"/>
          <w:bCs/>
          <w:szCs w:val="24"/>
        </w:rPr>
        <w:t>Na podstawie art. 18 ust. 2 pkt 5 ustawy z dnia 8 marca 1990 r. o samorzą</w:t>
      </w:r>
      <w:r w:rsidR="004D3530">
        <w:rPr>
          <w:rFonts w:ascii="Garamond" w:hAnsi="Garamond" w:cs="Calibri"/>
          <w:bCs/>
          <w:szCs w:val="24"/>
        </w:rPr>
        <w:t xml:space="preserve">dzie gminnym </w:t>
      </w:r>
      <w:r w:rsidR="00F2094B">
        <w:rPr>
          <w:rFonts w:ascii="Garamond" w:hAnsi="Garamond" w:cs="Calibri"/>
          <w:bCs/>
          <w:szCs w:val="24"/>
        </w:rPr>
        <w:t>(</w:t>
      </w:r>
      <w:proofErr w:type="spellStart"/>
      <w:r w:rsidR="00F2094B">
        <w:rPr>
          <w:rFonts w:ascii="Garamond" w:hAnsi="Garamond" w:cs="Calibri"/>
          <w:bCs/>
          <w:szCs w:val="24"/>
        </w:rPr>
        <w:t>t.j</w:t>
      </w:r>
      <w:proofErr w:type="spellEnd"/>
      <w:r w:rsidR="00F2094B">
        <w:rPr>
          <w:rFonts w:ascii="Garamond" w:hAnsi="Garamond" w:cs="Calibri"/>
          <w:bCs/>
          <w:szCs w:val="24"/>
        </w:rPr>
        <w:t>. Dz. U. z 2018 r. poz. 994</w:t>
      </w:r>
      <w:bookmarkStart w:id="0" w:name="_GoBack"/>
      <w:bookmarkEnd w:id="0"/>
      <w:r w:rsidR="004D3530" w:rsidRPr="004D3530">
        <w:rPr>
          <w:rFonts w:ascii="Garamond" w:hAnsi="Garamond" w:cs="Calibri"/>
          <w:bCs/>
          <w:szCs w:val="24"/>
        </w:rPr>
        <w:t xml:space="preserve"> </w:t>
      </w:r>
      <w:r w:rsidR="004D3530" w:rsidRPr="00FE1C0A">
        <w:rPr>
          <w:rFonts w:ascii="Garamond" w:hAnsi="Garamond" w:cs="Calibri"/>
          <w:bCs/>
          <w:szCs w:val="24"/>
        </w:rPr>
        <w:t xml:space="preserve">z </w:t>
      </w:r>
      <w:proofErr w:type="spellStart"/>
      <w:r w:rsidR="004D3530" w:rsidRPr="00FE1C0A">
        <w:rPr>
          <w:rFonts w:ascii="Garamond" w:hAnsi="Garamond" w:cs="Calibri"/>
          <w:bCs/>
          <w:szCs w:val="24"/>
        </w:rPr>
        <w:t>późn</w:t>
      </w:r>
      <w:proofErr w:type="spellEnd"/>
      <w:r w:rsidR="004D3530" w:rsidRPr="00FE1C0A">
        <w:rPr>
          <w:rFonts w:ascii="Garamond" w:hAnsi="Garamond" w:cs="Calibri"/>
          <w:bCs/>
          <w:szCs w:val="24"/>
        </w:rPr>
        <w:t>. zm</w:t>
      </w:r>
      <w:r w:rsidR="004D3530">
        <w:rPr>
          <w:rFonts w:ascii="Garamond" w:hAnsi="Garamond" w:cs="Calibri"/>
          <w:bCs/>
          <w:szCs w:val="24"/>
        </w:rPr>
        <w:t>.</w:t>
      </w:r>
      <w:r w:rsidRPr="00FE1C0A">
        <w:rPr>
          <w:rFonts w:ascii="Garamond" w:hAnsi="Garamond" w:cs="Calibri"/>
          <w:bCs/>
          <w:szCs w:val="24"/>
        </w:rPr>
        <w:t xml:space="preserve">) oraz art. 20 ust 1 ustawy z dnia 27 marca 2003 r. o planowaniu i zagospodarowaniu przestrzennym (Dz. U. z 2017 r. poz. 1073, z </w:t>
      </w:r>
      <w:proofErr w:type="spellStart"/>
      <w:r w:rsidRPr="00FE1C0A">
        <w:rPr>
          <w:rFonts w:ascii="Garamond" w:hAnsi="Garamond" w:cs="Calibri"/>
          <w:bCs/>
          <w:szCs w:val="24"/>
        </w:rPr>
        <w:t>późn</w:t>
      </w:r>
      <w:proofErr w:type="spellEnd"/>
      <w:r w:rsidRPr="00FE1C0A">
        <w:rPr>
          <w:rFonts w:ascii="Garamond" w:hAnsi="Garamond" w:cs="Calibri"/>
          <w:bCs/>
          <w:szCs w:val="24"/>
        </w:rPr>
        <w:t xml:space="preserve">. zm.), </w:t>
      </w:r>
      <w:r w:rsidRPr="00FE1C0A">
        <w:rPr>
          <w:rFonts w:ascii="Garamond" w:hAnsi="Garamond"/>
          <w:szCs w:val="24"/>
        </w:rPr>
        <w:t xml:space="preserve">uchwały </w:t>
      </w:r>
      <w:r w:rsidRPr="00FE1C0A">
        <w:rPr>
          <w:rFonts w:ascii="Garamond" w:hAnsi="Garamond"/>
          <w:szCs w:val="24"/>
          <w:lang w:val="pl"/>
        </w:rPr>
        <w:t xml:space="preserve">Nr </w:t>
      </w:r>
      <w:r w:rsidR="002A6A40" w:rsidRPr="00FE1C0A">
        <w:rPr>
          <w:rFonts w:ascii="Garamond" w:hAnsi="Garamond"/>
          <w:szCs w:val="24"/>
          <w:lang w:val="pl"/>
        </w:rPr>
        <w:t>XXVII/185</w:t>
      </w:r>
      <w:r w:rsidR="00703E4D" w:rsidRPr="00FE1C0A">
        <w:rPr>
          <w:rFonts w:ascii="Garamond" w:hAnsi="Garamond"/>
          <w:szCs w:val="24"/>
          <w:lang w:val="pl"/>
        </w:rPr>
        <w:t>/17</w:t>
      </w:r>
      <w:r w:rsidRPr="00FE1C0A">
        <w:rPr>
          <w:rFonts w:ascii="Garamond" w:hAnsi="Garamond"/>
          <w:szCs w:val="24"/>
          <w:lang w:val="pl"/>
        </w:rPr>
        <w:t xml:space="preserve"> Rady Gminy </w:t>
      </w:r>
      <w:r w:rsidR="00703E4D" w:rsidRPr="00FE1C0A">
        <w:rPr>
          <w:rFonts w:ascii="Garamond" w:hAnsi="Garamond"/>
          <w:szCs w:val="24"/>
          <w:lang w:val="pl"/>
        </w:rPr>
        <w:t>w Książkach</w:t>
      </w:r>
      <w:r w:rsidRPr="00FE1C0A">
        <w:rPr>
          <w:rFonts w:ascii="Garamond" w:hAnsi="Garamond"/>
          <w:szCs w:val="24"/>
          <w:lang w:val="pl"/>
        </w:rPr>
        <w:t xml:space="preserve"> z dnia </w:t>
      </w:r>
      <w:r w:rsidR="00703E4D" w:rsidRPr="00FE1C0A">
        <w:rPr>
          <w:rFonts w:ascii="Garamond" w:hAnsi="Garamond"/>
          <w:szCs w:val="24"/>
          <w:lang w:val="pl"/>
        </w:rPr>
        <w:t>24</w:t>
      </w:r>
      <w:r w:rsidRPr="00FE1C0A">
        <w:rPr>
          <w:rFonts w:ascii="Garamond" w:hAnsi="Garamond"/>
          <w:szCs w:val="24"/>
          <w:lang w:val="pl"/>
        </w:rPr>
        <w:t xml:space="preserve"> </w:t>
      </w:r>
      <w:r w:rsidR="00703E4D" w:rsidRPr="00FE1C0A">
        <w:rPr>
          <w:rFonts w:ascii="Garamond" w:hAnsi="Garamond"/>
          <w:szCs w:val="24"/>
          <w:lang w:val="pl"/>
        </w:rPr>
        <w:t>lutego</w:t>
      </w:r>
      <w:r w:rsidRPr="00FE1C0A">
        <w:rPr>
          <w:rFonts w:ascii="Garamond" w:hAnsi="Garamond"/>
          <w:szCs w:val="24"/>
          <w:lang w:val="pl"/>
        </w:rPr>
        <w:t xml:space="preserve"> 2017 r. w sprawie przystąpienia do sporządzenia </w:t>
      </w:r>
      <w:r w:rsidRPr="00FE1C0A">
        <w:rPr>
          <w:rFonts w:ascii="Garamond" w:hAnsi="Garamond"/>
          <w:szCs w:val="24"/>
        </w:rPr>
        <w:t xml:space="preserve">miejscowego planu zagospodarowania przestrzennego </w:t>
      </w:r>
      <w:r w:rsidR="002A6A40" w:rsidRPr="00FE1C0A">
        <w:rPr>
          <w:rFonts w:ascii="Garamond" w:hAnsi="Garamond"/>
          <w:szCs w:val="24"/>
        </w:rPr>
        <w:t xml:space="preserve">dla centralnej części  gminy Książki w miejscowości </w:t>
      </w:r>
      <w:r w:rsidR="004D3530">
        <w:rPr>
          <w:rFonts w:ascii="Garamond" w:hAnsi="Garamond"/>
          <w:szCs w:val="24"/>
        </w:rPr>
        <w:t xml:space="preserve">Książki </w:t>
      </w:r>
      <w:r w:rsidR="002A6A40" w:rsidRPr="00FE1C0A">
        <w:rPr>
          <w:rFonts w:ascii="Garamond" w:hAnsi="Garamond"/>
          <w:szCs w:val="24"/>
        </w:rPr>
        <w:t>– Obszar C</w:t>
      </w:r>
      <w:r w:rsidRPr="00FE1C0A">
        <w:rPr>
          <w:rFonts w:ascii="Garamond" w:hAnsi="Garamond"/>
          <w:szCs w:val="24"/>
        </w:rPr>
        <w:t xml:space="preserve">, po stwierdzeniu, że nie naruszono ustaleń studium uwarunkowań i kierunków zagospodarowania przestrzennego </w:t>
      </w:r>
      <w:r w:rsidR="00703E4D" w:rsidRPr="00FE1C0A">
        <w:rPr>
          <w:rFonts w:ascii="Garamond" w:hAnsi="Garamond"/>
          <w:szCs w:val="24"/>
        </w:rPr>
        <w:t>Gminy Książki</w:t>
      </w:r>
      <w:r w:rsidRPr="00FE1C0A">
        <w:rPr>
          <w:rFonts w:ascii="Garamond" w:hAnsi="Garamond"/>
          <w:szCs w:val="24"/>
        </w:rPr>
        <w:t xml:space="preserve"> uchwalonego uchwałą Nr </w:t>
      </w:r>
      <w:r w:rsidR="00703E4D" w:rsidRPr="00FE1C0A">
        <w:rPr>
          <w:rFonts w:ascii="Garamond" w:hAnsi="Garamond"/>
          <w:szCs w:val="24"/>
        </w:rPr>
        <w:t>VII/40/15</w:t>
      </w:r>
      <w:r w:rsidRPr="00FE1C0A">
        <w:rPr>
          <w:rFonts w:ascii="Garamond" w:hAnsi="Garamond"/>
          <w:szCs w:val="24"/>
        </w:rPr>
        <w:t xml:space="preserve"> Rady Gminy </w:t>
      </w:r>
      <w:r w:rsidR="00703E4D" w:rsidRPr="00FE1C0A">
        <w:rPr>
          <w:rFonts w:ascii="Garamond" w:hAnsi="Garamond"/>
          <w:szCs w:val="24"/>
        </w:rPr>
        <w:t>w Książkach</w:t>
      </w:r>
      <w:r w:rsidRPr="00FE1C0A">
        <w:rPr>
          <w:rFonts w:ascii="Garamond" w:hAnsi="Garamond"/>
          <w:szCs w:val="24"/>
        </w:rPr>
        <w:t xml:space="preserve"> z </w:t>
      </w:r>
      <w:r w:rsidR="00703E4D" w:rsidRPr="00FE1C0A">
        <w:rPr>
          <w:rFonts w:ascii="Garamond" w:hAnsi="Garamond"/>
          <w:szCs w:val="24"/>
        </w:rPr>
        <w:t>dnia 28</w:t>
      </w:r>
      <w:r w:rsidRPr="00FE1C0A">
        <w:rPr>
          <w:rFonts w:ascii="Garamond" w:hAnsi="Garamond"/>
          <w:szCs w:val="24"/>
        </w:rPr>
        <w:t xml:space="preserve"> </w:t>
      </w:r>
      <w:r w:rsidR="00703E4D" w:rsidRPr="00FE1C0A">
        <w:rPr>
          <w:rFonts w:ascii="Garamond" w:hAnsi="Garamond"/>
          <w:szCs w:val="24"/>
        </w:rPr>
        <w:t xml:space="preserve">lipca 2015 </w:t>
      </w:r>
      <w:r w:rsidRPr="00FE1C0A">
        <w:rPr>
          <w:rFonts w:ascii="Garamond" w:hAnsi="Garamond"/>
          <w:szCs w:val="24"/>
        </w:rPr>
        <w:t>r., uchwala się, co następuje:</w:t>
      </w:r>
    </w:p>
    <w:p w14:paraId="37B75E99" w14:textId="77777777" w:rsidR="00D6096C" w:rsidRPr="00FE1C0A" w:rsidRDefault="00D6096C" w:rsidP="0075178F">
      <w:pPr>
        <w:suppressLineNumbers/>
        <w:jc w:val="both"/>
        <w:rPr>
          <w:rFonts w:ascii="Garamond" w:hAnsi="Garamond"/>
          <w:sz w:val="24"/>
          <w:szCs w:val="24"/>
        </w:rPr>
      </w:pPr>
    </w:p>
    <w:p w14:paraId="10B4DFDD" w14:textId="77777777" w:rsidR="0059617A" w:rsidRPr="00FE1C0A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FE1C0A">
        <w:rPr>
          <w:rFonts w:ascii="Garamond" w:hAnsi="Garamond"/>
          <w:b/>
          <w:sz w:val="24"/>
          <w:szCs w:val="24"/>
        </w:rPr>
        <w:t>Rozdział 1</w:t>
      </w:r>
    </w:p>
    <w:p w14:paraId="05FCD151" w14:textId="77777777" w:rsidR="0059617A" w:rsidRPr="00FE1C0A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FE1C0A">
        <w:rPr>
          <w:rFonts w:ascii="Garamond" w:hAnsi="Garamond"/>
          <w:b/>
          <w:sz w:val="24"/>
          <w:szCs w:val="24"/>
        </w:rPr>
        <w:t>Przepisy ogólne</w:t>
      </w:r>
    </w:p>
    <w:p w14:paraId="4EF6D476" w14:textId="77777777" w:rsidR="0059617A" w:rsidRPr="00FE1C0A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E418A02" w14:textId="0AB64E1B" w:rsidR="00D6096C" w:rsidRPr="00FE1C0A" w:rsidRDefault="00D6096C" w:rsidP="0075178F">
      <w:pPr>
        <w:pStyle w:val="Akapitzlist"/>
        <w:numPr>
          <w:ilvl w:val="0"/>
          <w:numId w:val="3"/>
        </w:numPr>
        <w:suppressLineNumbers/>
        <w:spacing w:line="276" w:lineRule="auto"/>
        <w:ind w:left="0" w:firstLine="284"/>
        <w:contextualSpacing/>
        <w:jc w:val="both"/>
        <w:rPr>
          <w:rFonts w:ascii="Garamond" w:hAnsi="Garamond"/>
          <w:bCs/>
        </w:rPr>
      </w:pPr>
      <w:r w:rsidRPr="00FE1C0A">
        <w:rPr>
          <w:rFonts w:ascii="Garamond" w:hAnsi="Garamond"/>
          <w:bCs/>
        </w:rPr>
        <w:t xml:space="preserve">1. Uchwala się miejscowy plan zagospodarowania przestrzennego </w:t>
      </w:r>
      <w:r w:rsidR="002A6A40" w:rsidRPr="00FE1C0A">
        <w:rPr>
          <w:rFonts w:ascii="Garamond" w:hAnsi="Garamond"/>
        </w:rPr>
        <w:t xml:space="preserve">dla centralnej części  gminy Książki w miejscowości </w:t>
      </w:r>
      <w:r w:rsidR="00053C93">
        <w:rPr>
          <w:rFonts w:ascii="Garamond" w:hAnsi="Garamond"/>
        </w:rPr>
        <w:t xml:space="preserve">Książki </w:t>
      </w:r>
      <w:r w:rsidR="002A6A40" w:rsidRPr="00FE1C0A">
        <w:rPr>
          <w:rFonts w:ascii="Garamond" w:hAnsi="Garamond"/>
        </w:rPr>
        <w:t>– Obszar C</w:t>
      </w:r>
      <w:r w:rsidRPr="00FE1C0A">
        <w:rPr>
          <w:rFonts w:ascii="Garamond" w:hAnsi="Garamond"/>
          <w:bCs/>
        </w:rPr>
        <w:t>,</w:t>
      </w:r>
      <w:r w:rsidRPr="00FE1C0A">
        <w:rPr>
          <w:rFonts w:ascii="Garamond" w:hAnsi="Garamond"/>
        </w:rPr>
        <w:t xml:space="preserve"> </w:t>
      </w:r>
      <w:r w:rsidRPr="00FE1C0A">
        <w:rPr>
          <w:rFonts w:ascii="Garamond" w:hAnsi="Garamond"/>
          <w:bCs/>
        </w:rPr>
        <w:t xml:space="preserve">zwany dalej planem. </w:t>
      </w:r>
    </w:p>
    <w:p w14:paraId="63585214" w14:textId="77777777" w:rsidR="00D6096C" w:rsidRPr="00FE1C0A" w:rsidRDefault="00D6096C" w:rsidP="0075178F">
      <w:pPr>
        <w:pStyle w:val="Akapitzlist"/>
        <w:numPr>
          <w:ilvl w:val="0"/>
          <w:numId w:val="4"/>
        </w:numPr>
        <w:suppressLineNumbers/>
        <w:spacing w:line="276" w:lineRule="auto"/>
        <w:ind w:left="0" w:firstLine="426"/>
        <w:contextualSpacing/>
        <w:jc w:val="both"/>
        <w:rPr>
          <w:rFonts w:ascii="Garamond" w:hAnsi="Garamond"/>
          <w:bCs/>
        </w:rPr>
      </w:pPr>
      <w:r w:rsidRPr="00FE1C0A">
        <w:rPr>
          <w:rFonts w:ascii="Garamond" w:hAnsi="Garamond"/>
          <w:bCs/>
        </w:rPr>
        <w:t>Integralną częścią planu jest:</w:t>
      </w:r>
    </w:p>
    <w:p w14:paraId="4E51C413" w14:textId="77777777" w:rsidR="00D6096C" w:rsidRPr="00FE1C0A" w:rsidRDefault="00D6096C" w:rsidP="0075178F">
      <w:pPr>
        <w:pStyle w:val="Akapitzlist"/>
        <w:numPr>
          <w:ilvl w:val="0"/>
          <w:numId w:val="5"/>
        </w:numPr>
        <w:suppressLineNumbers/>
        <w:spacing w:line="276" w:lineRule="auto"/>
        <w:ind w:left="284" w:hanging="284"/>
        <w:contextualSpacing/>
        <w:jc w:val="both"/>
        <w:rPr>
          <w:rFonts w:ascii="Garamond" w:hAnsi="Garamond"/>
          <w:bCs/>
        </w:rPr>
      </w:pPr>
      <w:r w:rsidRPr="00FE1C0A">
        <w:rPr>
          <w:rFonts w:ascii="Garamond" w:hAnsi="Garamond"/>
          <w:bCs/>
        </w:rPr>
        <w:t xml:space="preserve">rysunek planu miejscowego </w:t>
      </w:r>
      <w:r w:rsidR="00703E4D" w:rsidRPr="00FE1C0A">
        <w:rPr>
          <w:rFonts w:ascii="Garamond" w:hAnsi="Garamond"/>
          <w:bCs/>
        </w:rPr>
        <w:t>w skali 1:2</w:t>
      </w:r>
      <w:r w:rsidRPr="00FE1C0A">
        <w:rPr>
          <w:rFonts w:ascii="Garamond" w:hAnsi="Garamond"/>
          <w:bCs/>
        </w:rPr>
        <w:t>000, stanowiący graficzne przedstawienie ustaleń planu, obowiązujących zgodnie z umieszczonymi na nim oznaczeniami, stanowiący załącznik nr 1;</w:t>
      </w:r>
    </w:p>
    <w:p w14:paraId="31DBDB94" w14:textId="77777777" w:rsidR="00D6096C" w:rsidRPr="00FE1C0A" w:rsidRDefault="00D6096C" w:rsidP="0075178F">
      <w:pPr>
        <w:pStyle w:val="Akapitzlist"/>
        <w:numPr>
          <w:ilvl w:val="0"/>
          <w:numId w:val="4"/>
        </w:numPr>
        <w:suppressLineNumbers/>
        <w:spacing w:line="276" w:lineRule="auto"/>
        <w:contextualSpacing/>
        <w:jc w:val="both"/>
        <w:rPr>
          <w:rFonts w:ascii="Garamond" w:hAnsi="Garamond"/>
          <w:bCs/>
        </w:rPr>
      </w:pPr>
      <w:r w:rsidRPr="00FE1C0A">
        <w:rPr>
          <w:rFonts w:ascii="Garamond" w:hAnsi="Garamond"/>
          <w:bCs/>
        </w:rPr>
        <w:t>Załącznikami do niniejszej uchwały są:</w:t>
      </w:r>
    </w:p>
    <w:p w14:paraId="5A838BF7" w14:textId="77777777" w:rsidR="00D6096C" w:rsidRPr="00FE1C0A" w:rsidRDefault="00D6096C" w:rsidP="003D653B">
      <w:pPr>
        <w:pStyle w:val="Akapitzlist"/>
        <w:numPr>
          <w:ilvl w:val="0"/>
          <w:numId w:val="8"/>
        </w:numPr>
        <w:suppressLineNumbers/>
        <w:spacing w:line="276" w:lineRule="auto"/>
        <w:ind w:left="284"/>
        <w:contextualSpacing/>
        <w:jc w:val="both"/>
        <w:rPr>
          <w:rFonts w:ascii="Garamond" w:hAnsi="Garamond"/>
          <w:bCs/>
        </w:rPr>
      </w:pPr>
      <w:r w:rsidRPr="00FE1C0A">
        <w:rPr>
          <w:rFonts w:ascii="Garamond" w:hAnsi="Garamond"/>
          <w:bCs/>
        </w:rPr>
        <w:t xml:space="preserve">rozstrzygnięcie o sposobie rozpatrzenia uwag do projektu planu, stanowiące załącznik nr 2; </w:t>
      </w:r>
    </w:p>
    <w:p w14:paraId="039D5C59" w14:textId="77777777" w:rsidR="00D6096C" w:rsidRPr="00FE1C0A" w:rsidRDefault="00D6096C" w:rsidP="003D653B">
      <w:pPr>
        <w:pStyle w:val="Akapitzlist"/>
        <w:numPr>
          <w:ilvl w:val="0"/>
          <w:numId w:val="8"/>
        </w:numPr>
        <w:suppressLineNumbers/>
        <w:spacing w:line="276" w:lineRule="auto"/>
        <w:ind w:left="284"/>
        <w:contextualSpacing/>
        <w:jc w:val="both"/>
        <w:rPr>
          <w:rFonts w:ascii="Garamond" w:hAnsi="Garamond"/>
          <w:bCs/>
        </w:rPr>
      </w:pPr>
      <w:r w:rsidRPr="00FE1C0A">
        <w:rPr>
          <w:rFonts w:ascii="Garamond" w:hAnsi="Garamond"/>
          <w:bCs/>
        </w:rPr>
        <w:t>rozstrzygnięcie o sposobie realizacji zapisanych w planie inwestycji z zakresu infrastruktury technicznej, należących do zadań własnych gminy oraz zasadach ich finansowania, zgodnie z przepisami o finansach publicznych, stanowiące załącznik nr 3.</w:t>
      </w:r>
    </w:p>
    <w:p w14:paraId="46EC7F19" w14:textId="77777777" w:rsidR="00D6096C" w:rsidRPr="00FE1C0A" w:rsidRDefault="00D6096C" w:rsidP="0075178F">
      <w:pPr>
        <w:pStyle w:val="Akapitzlist"/>
        <w:suppressLineNumbers/>
        <w:spacing w:line="276" w:lineRule="auto"/>
        <w:jc w:val="both"/>
        <w:rPr>
          <w:rFonts w:ascii="Garamond" w:hAnsi="Garamond"/>
        </w:rPr>
      </w:pPr>
    </w:p>
    <w:p w14:paraId="79D4C7D5" w14:textId="77777777" w:rsidR="00D6096C" w:rsidRPr="00FE1C0A" w:rsidRDefault="00D6096C" w:rsidP="0075178F">
      <w:pPr>
        <w:pStyle w:val="Akapitzlist"/>
        <w:numPr>
          <w:ilvl w:val="0"/>
          <w:numId w:val="3"/>
        </w:numPr>
        <w:suppressLineNumbers/>
        <w:spacing w:line="276" w:lineRule="auto"/>
        <w:contextualSpacing/>
        <w:jc w:val="both"/>
        <w:rPr>
          <w:rFonts w:ascii="Garamond" w:hAnsi="Garamond"/>
        </w:rPr>
      </w:pPr>
      <w:r w:rsidRPr="00FE1C0A">
        <w:rPr>
          <w:rFonts w:ascii="Garamond" w:hAnsi="Garamond"/>
        </w:rPr>
        <w:t>1. Ilekroć w uchwale jest mowa o:</w:t>
      </w:r>
    </w:p>
    <w:p w14:paraId="730329D7" w14:textId="77777777" w:rsidR="00D6096C" w:rsidRPr="00FE1C0A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symbolu terenu </w:t>
      </w:r>
      <w:r w:rsidR="005D5086" w:rsidRPr="00FE1C0A">
        <w:rPr>
          <w:rFonts w:ascii="Garamond" w:hAnsi="Garamond"/>
          <w:sz w:val="24"/>
          <w:szCs w:val="24"/>
        </w:rPr>
        <w:t>(X)(Y)</w:t>
      </w:r>
      <w:r w:rsidRPr="00FE1C0A">
        <w:rPr>
          <w:rFonts w:ascii="Garamond" w:hAnsi="Garamond"/>
          <w:sz w:val="24"/>
          <w:szCs w:val="24"/>
        </w:rPr>
        <w:t xml:space="preserve">– należy przez to rozumieć oznaczenie terenu wydzielonego liniami rozgraniczającymi, </w:t>
      </w:r>
      <w:r w:rsidR="00556827" w:rsidRPr="00FE1C0A">
        <w:rPr>
          <w:rFonts w:ascii="Garamond" w:hAnsi="Garamond"/>
          <w:sz w:val="24"/>
          <w:szCs w:val="24"/>
        </w:rPr>
        <w:t xml:space="preserve">gdzie (X) stanowi numer porządkowy terenu, (Y) stanowi </w:t>
      </w:r>
      <w:r w:rsidRPr="00FE1C0A">
        <w:rPr>
          <w:rFonts w:ascii="Garamond" w:hAnsi="Garamond"/>
          <w:sz w:val="24"/>
          <w:szCs w:val="24"/>
        </w:rPr>
        <w:t xml:space="preserve">symbol literowy przeznaczenia; </w:t>
      </w:r>
    </w:p>
    <w:p w14:paraId="5B6919DC" w14:textId="77777777" w:rsidR="00D6096C" w:rsidRPr="00FE1C0A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liniach rozgraniczających – należy przez to rozumieć linie rozdzielające tereny o różnym przeznaczeniu lub różnych zasadach zagospodarowania;</w:t>
      </w:r>
    </w:p>
    <w:p w14:paraId="6A11F765" w14:textId="7BF64ED1" w:rsidR="00D6096C" w:rsidRPr="00FE1C0A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nieprzekraczalnej linii zabudowy – należy przez to rozumieć linię wyznaczoną na rysunku planu, poza którą obowiązuje zakaz wprowadzania zabudowy, przy czym linia ta nie dotyczy obiektów infrastruktury technicznej oraz elementów zagospodarowania terenu w szczególności takich</w:t>
      </w:r>
      <w:r w:rsidR="005D6404">
        <w:rPr>
          <w:rFonts w:ascii="Garamond" w:hAnsi="Garamond"/>
          <w:sz w:val="24"/>
          <w:szCs w:val="24"/>
        </w:rPr>
        <w:t xml:space="preserve"> jak parkingi, drogi wewnętrzne</w:t>
      </w:r>
      <w:r w:rsidRPr="00FE1C0A">
        <w:rPr>
          <w:rFonts w:ascii="Garamond" w:hAnsi="Garamond"/>
          <w:sz w:val="24"/>
          <w:szCs w:val="24"/>
        </w:rPr>
        <w:t>;</w:t>
      </w:r>
    </w:p>
    <w:p w14:paraId="4E4CBBCD" w14:textId="77777777" w:rsidR="000A27BC" w:rsidRPr="00FE1C0A" w:rsidRDefault="00D6096C" w:rsidP="000A27BC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lastRenderedPageBreak/>
        <w:t>infrastrukturze technicznej – należy przez to rozumieć, obiekty budowlane inżynieryjne, liniowe lub sieciowe, takie jak wodociągi, kanalizacja ściekowa, linie elektroenergetyczne itp. wraz z urządzeniami do ich obsługi;</w:t>
      </w:r>
    </w:p>
    <w:p w14:paraId="17B5A26D" w14:textId="77777777" w:rsidR="000A27BC" w:rsidRPr="00FE1C0A" w:rsidRDefault="000A27BC" w:rsidP="000A27BC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zieleni urządzonej - należy przez to rozumieć zróżnicowaną gatunkowo zieleń wysoką i niską, ukształtowaną funkcjonalnie i plastycznie lub zieleń izolacyjną tworzącą barierę wizualną i akustyczną od strony dróg publicznych;</w:t>
      </w:r>
    </w:p>
    <w:p w14:paraId="59A39080" w14:textId="77777777" w:rsidR="00D6096C" w:rsidRPr="00FE1C0A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Style w:val="apple-style-span"/>
          <w:rFonts w:ascii="Garamond" w:hAnsi="Garamond" w:cs="Arial"/>
          <w:sz w:val="24"/>
          <w:szCs w:val="24"/>
        </w:rPr>
      </w:pPr>
      <w:r w:rsidRPr="00FE1C0A">
        <w:rPr>
          <w:rStyle w:val="apple-style-span"/>
          <w:rFonts w:ascii="Garamond" w:hAnsi="Garamond" w:cs="Arial"/>
          <w:sz w:val="24"/>
          <w:szCs w:val="24"/>
        </w:rPr>
        <w:t>przepisach odrębnych – należy przez to rozumieć akty prawne o charakterze powszechnie obowiązującym;</w:t>
      </w:r>
    </w:p>
    <w:p w14:paraId="72EB775B" w14:textId="77777777" w:rsidR="00D6096C" w:rsidRPr="00FE1C0A" w:rsidRDefault="00D6096C" w:rsidP="0075178F">
      <w:pPr>
        <w:numPr>
          <w:ilvl w:val="0"/>
          <w:numId w:val="6"/>
        </w:numPr>
        <w:suppressLineNumbers/>
        <w:spacing w:after="0"/>
        <w:ind w:left="0" w:firstLine="426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Pojęcia występujące w niniejszej uchwale, nie wyjaśnione w ust. 1, należy interpretować zgodnie z definicjami przyjętymi w ustawie o planowaniu i zagospodarowaniu przestrzennym oraz z definicjami wynikającymi z przepisów odrębnych. </w:t>
      </w:r>
    </w:p>
    <w:p w14:paraId="4E4EDDBC" w14:textId="77777777" w:rsidR="00054995" w:rsidRPr="00FE1C0A" w:rsidRDefault="00054995" w:rsidP="0075178F">
      <w:pPr>
        <w:suppressLineNumbers/>
        <w:spacing w:after="0"/>
        <w:jc w:val="both"/>
        <w:rPr>
          <w:rFonts w:ascii="Garamond" w:hAnsi="Garamond"/>
          <w:sz w:val="24"/>
          <w:szCs w:val="24"/>
        </w:rPr>
      </w:pPr>
    </w:p>
    <w:p w14:paraId="429D62EB" w14:textId="77777777" w:rsidR="00D6096C" w:rsidRPr="00FE1C0A" w:rsidRDefault="00D6096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Następujące oznaczenia graficzne na rysunku planu są obowiązującymi ustaleniami planu:</w:t>
      </w:r>
    </w:p>
    <w:p w14:paraId="2AE8A13F" w14:textId="77777777" w:rsidR="00D6096C" w:rsidRPr="00FE1C0A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granica obszaru objętego planem,</w:t>
      </w:r>
    </w:p>
    <w:p w14:paraId="397EB97D" w14:textId="77777777" w:rsidR="00D6096C" w:rsidRPr="00FE1C0A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linie rozgraniczające,</w:t>
      </w:r>
    </w:p>
    <w:p w14:paraId="4D9ED4D0" w14:textId="77777777" w:rsidR="00D6096C" w:rsidRPr="00FE1C0A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nieprzekraczalne linie zabudowy,</w:t>
      </w:r>
    </w:p>
    <w:p w14:paraId="615718AF" w14:textId="77777777" w:rsidR="005C4B71" w:rsidRPr="00FE1C0A" w:rsidRDefault="005C4B71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nieruchome zabytki archeologiczne,</w:t>
      </w:r>
    </w:p>
    <w:p w14:paraId="655AEBB5" w14:textId="77777777" w:rsidR="007B0303" w:rsidRPr="00FE1C0A" w:rsidRDefault="007B0303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obiekty ujęte w ewidencji zabytków,</w:t>
      </w:r>
    </w:p>
    <w:p w14:paraId="6C115B70" w14:textId="3D53CF71" w:rsidR="005C4B71" w:rsidRPr="00FE1C0A" w:rsidRDefault="00D559F5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założenie</w:t>
      </w:r>
      <w:r w:rsidR="007B0303" w:rsidRPr="00FE1C0A">
        <w:rPr>
          <w:rFonts w:ascii="Garamond" w:hAnsi="Garamond"/>
          <w:sz w:val="24"/>
          <w:szCs w:val="24"/>
        </w:rPr>
        <w:t xml:space="preserve"> dworsko-parkowe</w:t>
      </w:r>
      <w:r w:rsidR="005601AE" w:rsidRPr="005601AE">
        <w:rPr>
          <w:rFonts w:ascii="Garamond" w:hAnsi="Garamond"/>
          <w:sz w:val="24"/>
          <w:szCs w:val="24"/>
        </w:rPr>
        <w:t xml:space="preserve"> </w:t>
      </w:r>
      <w:r w:rsidR="005601AE" w:rsidRPr="00FE1C0A">
        <w:rPr>
          <w:rFonts w:ascii="Garamond" w:hAnsi="Garamond"/>
          <w:sz w:val="24"/>
          <w:szCs w:val="24"/>
        </w:rPr>
        <w:t>ujęte w ewidencji zabytków</w:t>
      </w:r>
      <w:r w:rsidR="005C4B71" w:rsidRPr="00FE1C0A">
        <w:rPr>
          <w:rFonts w:ascii="Garamond" w:hAnsi="Garamond"/>
          <w:sz w:val="24"/>
          <w:szCs w:val="24"/>
        </w:rPr>
        <w:t>,</w:t>
      </w:r>
    </w:p>
    <w:p w14:paraId="70EDCBF9" w14:textId="77777777" w:rsidR="00A41352" w:rsidRPr="00FE1C0A" w:rsidRDefault="00A41352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strefa bezpośredniej ochrony ujęcia wody,</w:t>
      </w:r>
    </w:p>
    <w:p w14:paraId="6DB70C0F" w14:textId="77777777" w:rsidR="00A41352" w:rsidRPr="00FE1C0A" w:rsidRDefault="00A41352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strefa sanitarna 50 m od czynnego cmentarza,</w:t>
      </w:r>
    </w:p>
    <w:p w14:paraId="22569E5A" w14:textId="77777777" w:rsidR="00A41352" w:rsidRPr="00FE1C0A" w:rsidRDefault="00A41352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strefa sanitarna 150 m od czynnego cmentarza,</w:t>
      </w:r>
    </w:p>
    <w:p w14:paraId="7005A2C2" w14:textId="77777777" w:rsidR="00F53135" w:rsidRPr="00FE1C0A" w:rsidRDefault="00F53135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zabytkowy cmentarz, </w:t>
      </w:r>
    </w:p>
    <w:p w14:paraId="2F1F6F34" w14:textId="77777777" w:rsidR="002B3F09" w:rsidRPr="00FE1C0A" w:rsidRDefault="002B3F09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wymiarowanie, </w:t>
      </w:r>
    </w:p>
    <w:p w14:paraId="63F9EC44" w14:textId="77777777" w:rsidR="0059617A" w:rsidRPr="00FE1C0A" w:rsidRDefault="002B3F09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symbol terenu (X)(Y).</w:t>
      </w:r>
    </w:p>
    <w:p w14:paraId="05E9C665" w14:textId="77777777" w:rsidR="002B3F09" w:rsidRPr="00FE1C0A" w:rsidRDefault="002B3F09" w:rsidP="002B3F09">
      <w:pPr>
        <w:suppressLineNumbers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746CD46C" w14:textId="77777777" w:rsidR="0059617A" w:rsidRPr="00FE1C0A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FE1C0A">
        <w:rPr>
          <w:rFonts w:ascii="Garamond" w:hAnsi="Garamond"/>
          <w:b/>
          <w:sz w:val="24"/>
          <w:szCs w:val="24"/>
        </w:rPr>
        <w:t>Rozdział 2</w:t>
      </w:r>
    </w:p>
    <w:p w14:paraId="0E1E3B3C" w14:textId="77777777" w:rsidR="0059617A" w:rsidRPr="00FE1C0A" w:rsidRDefault="00FD6D39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FE1C0A">
        <w:rPr>
          <w:rFonts w:ascii="Garamond" w:hAnsi="Garamond"/>
          <w:b/>
          <w:sz w:val="24"/>
          <w:szCs w:val="24"/>
        </w:rPr>
        <w:t>Ustalenia szczegółowe</w:t>
      </w:r>
    </w:p>
    <w:p w14:paraId="38D313FC" w14:textId="77777777" w:rsidR="0059617A" w:rsidRPr="00FE1C0A" w:rsidRDefault="0059617A" w:rsidP="0075178F">
      <w:pPr>
        <w:suppressLineNumbers/>
        <w:spacing w:after="0"/>
        <w:jc w:val="both"/>
        <w:rPr>
          <w:rFonts w:ascii="Garamond" w:hAnsi="Garamond"/>
          <w:sz w:val="24"/>
          <w:szCs w:val="24"/>
        </w:rPr>
      </w:pPr>
    </w:p>
    <w:p w14:paraId="14B28450" w14:textId="77777777" w:rsidR="00D6096C" w:rsidRPr="00FE1C0A" w:rsidRDefault="009373A2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Ustala się p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rzeznaczenie terenów</w:t>
      </w: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oznaczonych symbolem literowym</w:t>
      </w:r>
      <w:r w:rsidR="0015322F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:</w:t>
      </w:r>
    </w:p>
    <w:p w14:paraId="1F8ABBC5" w14:textId="77777777" w:rsidR="009373A2" w:rsidRPr="00FE1C0A" w:rsidRDefault="009373A2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R – tereny rolnicze, </w:t>
      </w:r>
    </w:p>
    <w:p w14:paraId="28522BB7" w14:textId="77777777" w:rsidR="0015322F" w:rsidRPr="00FE1C0A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RM – tereny zabudowy zagrodowej,</w:t>
      </w:r>
    </w:p>
    <w:p w14:paraId="7363D954" w14:textId="1ED068C0" w:rsidR="009133DA" w:rsidRPr="00FE1C0A" w:rsidRDefault="004D3530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RU – teren</w:t>
      </w:r>
      <w:r w:rsidR="009133DA" w:rsidRPr="00FE1C0A">
        <w:rPr>
          <w:rFonts w:ascii="Garamond" w:hAnsi="Garamond"/>
        </w:rPr>
        <w:t xml:space="preserve"> obsługi produkcji w gospodarstwach rolnych,</w:t>
      </w:r>
    </w:p>
    <w:p w14:paraId="58956127" w14:textId="77777777" w:rsidR="0015322F" w:rsidRPr="00FE1C0A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MN – tereny zabudowy mieszkaniowej jednorodzinnej,</w:t>
      </w:r>
    </w:p>
    <w:p w14:paraId="75BCF5E6" w14:textId="77777777" w:rsidR="0015322F" w:rsidRPr="00FE1C0A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MN/U – tereny zabudowy mieszkaniowej jednorodzinnej i usługowej,</w:t>
      </w:r>
    </w:p>
    <w:p w14:paraId="6D32657F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MW – tereny zabudowy mieszkaniowej wielorodzinnej,</w:t>
      </w:r>
    </w:p>
    <w:p w14:paraId="416CBD89" w14:textId="77777777" w:rsidR="009133DA" w:rsidRPr="00FE1C0A" w:rsidRDefault="0043300B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MW/U – teren</w:t>
      </w:r>
      <w:r w:rsidR="009133DA" w:rsidRPr="00FE1C0A">
        <w:rPr>
          <w:rFonts w:ascii="Garamond" w:hAnsi="Garamond"/>
        </w:rPr>
        <w:t xml:space="preserve"> zabudowy mieszkaniowej wielorodzinnej i usługowej,</w:t>
      </w:r>
    </w:p>
    <w:p w14:paraId="03B0091D" w14:textId="77777777" w:rsidR="0043300B" w:rsidRPr="00FE1C0A" w:rsidRDefault="0043300B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MW/UP – teren zabudowy mieszkaniowej wielorodzinnej i usług publicznych,</w:t>
      </w:r>
    </w:p>
    <w:p w14:paraId="135A56EF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U – tereny zabudowy usługowej,</w:t>
      </w:r>
    </w:p>
    <w:p w14:paraId="0BC5C78C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UP – teren zabudowy usług publicznych,</w:t>
      </w:r>
    </w:p>
    <w:p w14:paraId="3D850C98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UO/US – tereny zabudowy usług oświaty, sportu i rekreacji,</w:t>
      </w:r>
    </w:p>
    <w:p w14:paraId="3440E8AE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P/U – tereny zabudowy produkcyjnej i usługowej,</w:t>
      </w:r>
    </w:p>
    <w:p w14:paraId="392B1D4C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ZP – tereny zieleni parkowej,</w:t>
      </w:r>
    </w:p>
    <w:p w14:paraId="460FCE64" w14:textId="496EC9C2" w:rsidR="009133DA" w:rsidRPr="00FE1C0A" w:rsidRDefault="004D3530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ZD – teren</w:t>
      </w:r>
      <w:r w:rsidR="009133DA" w:rsidRPr="00FE1C0A">
        <w:rPr>
          <w:rFonts w:ascii="Garamond" w:hAnsi="Garamond"/>
        </w:rPr>
        <w:t xml:space="preserve"> ogrodów działkowych,</w:t>
      </w:r>
    </w:p>
    <w:p w14:paraId="676DADBD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ZC – teren cmentarza,</w:t>
      </w:r>
    </w:p>
    <w:p w14:paraId="75AF1C93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WS – tereny wód powierzchniowych śródlądowych,</w:t>
      </w:r>
    </w:p>
    <w:p w14:paraId="59E82957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 – teren infrastruktury technicznej – wodociągi,</w:t>
      </w:r>
    </w:p>
    <w:p w14:paraId="3A86C4D9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E – teren infrastruktury technicznej – elektroenergetyka,</w:t>
      </w:r>
    </w:p>
    <w:p w14:paraId="5F3A954B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KDW – tereny dróg wewnętrznych,</w:t>
      </w:r>
    </w:p>
    <w:p w14:paraId="657E3DA1" w14:textId="77777777" w:rsidR="009133DA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KDD – tereny dróg publicznych – klasy dojazdowej,</w:t>
      </w:r>
    </w:p>
    <w:p w14:paraId="370F2C18" w14:textId="77777777" w:rsidR="00D20B46" w:rsidRPr="00FE1C0A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KDL – tereny dróg publicznych – klasy lokalnej</w:t>
      </w:r>
      <w:r w:rsidR="00D20B46" w:rsidRPr="00FE1C0A">
        <w:rPr>
          <w:rFonts w:ascii="Garamond" w:hAnsi="Garamond"/>
        </w:rPr>
        <w:t>;</w:t>
      </w:r>
    </w:p>
    <w:p w14:paraId="5C1B700E" w14:textId="77777777" w:rsidR="009133DA" w:rsidRPr="00FE1C0A" w:rsidRDefault="00D20B46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proofErr w:type="spellStart"/>
      <w:r w:rsidRPr="00FE1C0A">
        <w:rPr>
          <w:rFonts w:ascii="Garamond" w:hAnsi="Garamond"/>
        </w:rPr>
        <w:t>Tz</w:t>
      </w:r>
      <w:proofErr w:type="spellEnd"/>
      <w:r w:rsidRPr="00FE1C0A">
        <w:rPr>
          <w:rFonts w:ascii="Garamond" w:hAnsi="Garamond"/>
        </w:rPr>
        <w:t xml:space="preserve"> – teren zamknięty – linia kolejowa</w:t>
      </w:r>
      <w:r w:rsidR="009133DA" w:rsidRPr="00FE1C0A">
        <w:rPr>
          <w:rFonts w:ascii="Garamond" w:hAnsi="Garamond"/>
        </w:rPr>
        <w:t xml:space="preserve">. </w:t>
      </w:r>
    </w:p>
    <w:p w14:paraId="23A6B309" w14:textId="77777777" w:rsidR="0015322F" w:rsidRPr="00FE1C0A" w:rsidRDefault="0015322F" w:rsidP="009133DA">
      <w:pPr>
        <w:suppressLineNumbers/>
        <w:jc w:val="both"/>
        <w:rPr>
          <w:rFonts w:ascii="Garamond" w:hAnsi="Garamond"/>
          <w:sz w:val="24"/>
          <w:szCs w:val="24"/>
        </w:rPr>
      </w:pPr>
    </w:p>
    <w:p w14:paraId="4D2F33F7" w14:textId="77777777" w:rsidR="00630229" w:rsidRPr="00FE1C0A" w:rsidRDefault="00630229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asady ochrony i ks</w:t>
      </w:r>
      <w:r w:rsidR="00F63E30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ztałtowania ładu przestrze</w:t>
      </w: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nnego:</w:t>
      </w:r>
    </w:p>
    <w:p w14:paraId="26E96073" w14:textId="77777777" w:rsidR="003D42B8" w:rsidRPr="00FE1C0A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zakresie wyznaczonych na rysunku planu linii zabudowy</w:t>
      </w:r>
      <w:r w:rsidR="00F5457C" w:rsidRPr="00FE1C0A">
        <w:rPr>
          <w:rFonts w:ascii="Garamond" w:hAnsi="Garamond"/>
          <w:szCs w:val="24"/>
          <w:lang w:bidi="hi-IN"/>
        </w:rPr>
        <w:t>, ustala się</w:t>
      </w:r>
      <w:r w:rsidRPr="00FE1C0A">
        <w:rPr>
          <w:rFonts w:ascii="Garamond" w:hAnsi="Garamond"/>
          <w:szCs w:val="24"/>
          <w:lang w:bidi="hi-IN"/>
        </w:rPr>
        <w:t>:</w:t>
      </w:r>
    </w:p>
    <w:p w14:paraId="6225EDD2" w14:textId="77777777" w:rsidR="003D42B8" w:rsidRPr="00FE1C0A" w:rsidRDefault="003D42B8" w:rsidP="003D653B">
      <w:pPr>
        <w:pStyle w:val="Akapitzlist"/>
        <w:numPr>
          <w:ilvl w:val="0"/>
          <w:numId w:val="13"/>
        </w:numPr>
        <w:suppressLineNumbers/>
        <w:jc w:val="both"/>
        <w:rPr>
          <w:rFonts w:ascii="Garamond" w:hAnsi="Garamond"/>
          <w:lang w:eastAsia="hi-IN" w:bidi="hi-IN"/>
        </w:rPr>
      </w:pPr>
      <w:r w:rsidRPr="00FE1C0A">
        <w:rPr>
          <w:rFonts w:ascii="Garamond" w:hAnsi="Garamond"/>
          <w:lang w:eastAsia="hi-IN" w:bidi="hi-IN"/>
        </w:rPr>
        <w:t>lokalizacja zabudowy zgodnie z liniami zabudowy określonymi na rysunku planu oraz przepisami odrębnymi,</w:t>
      </w:r>
    </w:p>
    <w:p w14:paraId="64218D85" w14:textId="258841B2" w:rsidR="000A27BC" w:rsidRPr="00FE1C0A" w:rsidRDefault="003D42B8" w:rsidP="003D653B">
      <w:pPr>
        <w:numPr>
          <w:ilvl w:val="0"/>
          <w:numId w:val="13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  <w:lang w:eastAsia="hi-IN" w:bidi="hi-IN"/>
        </w:rPr>
        <w:t>zakaz loka</w:t>
      </w:r>
      <w:r w:rsidR="002C11BF" w:rsidRPr="00FE1C0A">
        <w:rPr>
          <w:rFonts w:ascii="Garamond" w:hAnsi="Garamond"/>
          <w:sz w:val="24"/>
          <w:szCs w:val="24"/>
          <w:lang w:eastAsia="hi-IN" w:bidi="hi-IN"/>
        </w:rPr>
        <w:t xml:space="preserve">lizacji zabudowy gospodarczej </w:t>
      </w:r>
      <w:r w:rsidRPr="00FE1C0A">
        <w:rPr>
          <w:rFonts w:ascii="Garamond" w:hAnsi="Garamond"/>
          <w:sz w:val="24"/>
          <w:szCs w:val="24"/>
          <w:lang w:eastAsia="hi-IN" w:bidi="hi-IN"/>
        </w:rPr>
        <w:t>przed lin</w:t>
      </w:r>
      <w:r w:rsidR="002C11BF" w:rsidRPr="00FE1C0A">
        <w:rPr>
          <w:rFonts w:ascii="Garamond" w:hAnsi="Garamond"/>
          <w:sz w:val="24"/>
          <w:szCs w:val="24"/>
          <w:lang w:eastAsia="hi-IN" w:bidi="hi-IN"/>
        </w:rPr>
        <w:t>i</w:t>
      </w:r>
      <w:r w:rsidRPr="00FE1C0A">
        <w:rPr>
          <w:rFonts w:ascii="Garamond" w:hAnsi="Garamond"/>
          <w:sz w:val="24"/>
          <w:szCs w:val="24"/>
          <w:lang w:eastAsia="hi-IN" w:bidi="hi-IN"/>
        </w:rPr>
        <w:t xml:space="preserve">ą </w:t>
      </w:r>
      <w:r w:rsidR="00F5457C" w:rsidRPr="00FE1C0A">
        <w:rPr>
          <w:rFonts w:ascii="Garamond" w:hAnsi="Garamond"/>
          <w:sz w:val="24"/>
          <w:szCs w:val="24"/>
          <w:lang w:eastAsia="hi-IN" w:bidi="hi-IN"/>
        </w:rPr>
        <w:t>wyznaczaną</w:t>
      </w:r>
      <w:r w:rsidRPr="00FE1C0A">
        <w:rPr>
          <w:rFonts w:ascii="Garamond" w:hAnsi="Garamond"/>
          <w:sz w:val="24"/>
          <w:szCs w:val="24"/>
          <w:lang w:eastAsia="hi-IN" w:bidi="hi-IN"/>
        </w:rPr>
        <w:t xml:space="preserve"> </w:t>
      </w:r>
      <w:r w:rsidR="00F5457C" w:rsidRPr="00FE1C0A">
        <w:rPr>
          <w:rFonts w:ascii="Garamond" w:hAnsi="Garamond"/>
          <w:sz w:val="24"/>
          <w:szCs w:val="24"/>
          <w:lang w:eastAsia="hi-IN" w:bidi="hi-IN"/>
        </w:rPr>
        <w:t xml:space="preserve">w oparciu o ścianę frontową budynku mieszkalnego </w:t>
      </w:r>
      <w:r w:rsidR="00D20B46" w:rsidRPr="00FE1C0A">
        <w:rPr>
          <w:rFonts w:ascii="Garamond" w:hAnsi="Garamond"/>
          <w:sz w:val="24"/>
          <w:szCs w:val="24"/>
          <w:lang w:eastAsia="hi-IN" w:bidi="hi-IN"/>
        </w:rPr>
        <w:t xml:space="preserve">za wyjątkiem </w:t>
      </w:r>
      <w:r w:rsidR="004D3530" w:rsidRPr="00FE1C0A">
        <w:rPr>
          <w:rFonts w:ascii="Garamond" w:hAnsi="Garamond"/>
          <w:sz w:val="24"/>
          <w:szCs w:val="24"/>
          <w:lang w:eastAsia="hi-IN" w:bidi="hi-IN"/>
        </w:rPr>
        <w:t xml:space="preserve">istniejących </w:t>
      </w:r>
      <w:r w:rsidR="00D20B46" w:rsidRPr="00FE1C0A">
        <w:rPr>
          <w:rFonts w:ascii="Garamond" w:hAnsi="Garamond"/>
          <w:sz w:val="24"/>
          <w:szCs w:val="24"/>
          <w:lang w:eastAsia="hi-IN" w:bidi="hi-IN"/>
        </w:rPr>
        <w:t>budynków gospodarczych</w:t>
      </w:r>
      <w:r w:rsidR="004D3530">
        <w:rPr>
          <w:rFonts w:ascii="Garamond" w:hAnsi="Garamond"/>
          <w:sz w:val="24"/>
          <w:szCs w:val="24"/>
        </w:rPr>
        <w:t>;</w:t>
      </w:r>
    </w:p>
    <w:p w14:paraId="763F074C" w14:textId="77777777" w:rsidR="003D42B8" w:rsidRPr="00FE1C0A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zakresie istniejącej zabudowy dopuszcza się zachowanie budynków</w:t>
      </w:r>
      <w:r w:rsidR="0053247A" w:rsidRPr="00FE1C0A">
        <w:rPr>
          <w:rFonts w:ascii="Garamond" w:hAnsi="Garamond"/>
          <w:szCs w:val="24"/>
          <w:lang w:bidi="hi-IN"/>
        </w:rPr>
        <w:t xml:space="preserve"> i budowli</w:t>
      </w:r>
      <w:r w:rsidRPr="00FE1C0A">
        <w:rPr>
          <w:rFonts w:ascii="Garamond" w:hAnsi="Garamond"/>
          <w:szCs w:val="24"/>
          <w:lang w:bidi="hi-IN"/>
        </w:rPr>
        <w:t>:</w:t>
      </w:r>
    </w:p>
    <w:p w14:paraId="6B07E299" w14:textId="77777777" w:rsidR="003D42B8" w:rsidRPr="00FE1C0A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</w:rPr>
        <w:t xml:space="preserve">wykraczających poza ustalone w planie linie zabudowy, z możliwością prowadzenia w ich obrębie robót budowlanych, bez możliwości </w:t>
      </w:r>
      <w:r w:rsidR="002C11BF" w:rsidRPr="00FE1C0A">
        <w:rPr>
          <w:rFonts w:ascii="Garamond" w:hAnsi="Garamond"/>
          <w:sz w:val="24"/>
          <w:szCs w:val="24"/>
        </w:rPr>
        <w:t>zwiększenia</w:t>
      </w:r>
      <w:r w:rsidRPr="00FE1C0A">
        <w:rPr>
          <w:rFonts w:ascii="Garamond" w:hAnsi="Garamond"/>
          <w:sz w:val="24"/>
          <w:szCs w:val="24"/>
        </w:rPr>
        <w:t xml:space="preserve"> ich obrysu wysuniętego w planie przed linię zabudowy w stosunku do linii rozgraniczającej komunikację drogową, zakaz nie dotyczy termomodernizacji budynku,</w:t>
      </w:r>
    </w:p>
    <w:p w14:paraId="288CE851" w14:textId="77777777" w:rsidR="003D42B8" w:rsidRPr="00FE1C0A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</w:rPr>
        <w:t>usytuowanych w odległości mniejszej od granicy z sąsiednią działką budowlaną niż dopuszczają to przepisy odrębne z możliwością prowadzenia w ich obrębie robót budowlanych, jednak bez możliwośc</w:t>
      </w:r>
      <w:r w:rsidR="002C11BF" w:rsidRPr="00FE1C0A">
        <w:rPr>
          <w:rFonts w:ascii="Garamond" w:hAnsi="Garamond"/>
          <w:sz w:val="24"/>
          <w:szCs w:val="24"/>
        </w:rPr>
        <w:t>i pomniejszenia tej odległości</w:t>
      </w:r>
      <w:r w:rsidRPr="00FE1C0A">
        <w:rPr>
          <w:rFonts w:ascii="Garamond" w:hAnsi="Garamond"/>
          <w:sz w:val="24"/>
          <w:szCs w:val="24"/>
        </w:rPr>
        <w:t>,</w:t>
      </w:r>
    </w:p>
    <w:p w14:paraId="40B93215" w14:textId="77777777" w:rsidR="003D42B8" w:rsidRPr="00FE1C0A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</w:rPr>
        <w:t xml:space="preserve">o wskaźnikach większych niż określone w planie, z możliwością prowadzenia w ich obrębie robót budowlanych, </w:t>
      </w:r>
      <w:r w:rsidR="002C11BF" w:rsidRPr="00FE1C0A">
        <w:rPr>
          <w:rFonts w:ascii="Garamond" w:hAnsi="Garamond"/>
          <w:sz w:val="24"/>
          <w:szCs w:val="24"/>
        </w:rPr>
        <w:t>bez możliwości zwiększenia wskaźników przekroczonych</w:t>
      </w:r>
      <w:r w:rsidRPr="00FE1C0A">
        <w:rPr>
          <w:rFonts w:ascii="Garamond" w:hAnsi="Garamond"/>
          <w:sz w:val="24"/>
          <w:szCs w:val="24"/>
        </w:rPr>
        <w:t>,</w:t>
      </w:r>
    </w:p>
    <w:p w14:paraId="1BC3347C" w14:textId="77777777" w:rsidR="003D42B8" w:rsidRPr="00FE1C0A" w:rsidRDefault="002C11BF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  <w:lang w:eastAsia="hi-IN" w:bidi="hi-IN"/>
        </w:rPr>
        <w:t>o</w:t>
      </w:r>
      <w:r w:rsidR="003D42B8" w:rsidRPr="00FE1C0A">
        <w:rPr>
          <w:rFonts w:ascii="Garamond" w:hAnsi="Garamond"/>
          <w:sz w:val="24"/>
          <w:szCs w:val="24"/>
          <w:lang w:eastAsia="hi-IN" w:bidi="hi-IN"/>
        </w:rPr>
        <w:t xml:space="preserve"> funkcji, która nie jest zgodna z przeznaczeniem określonym w niniejszym planie, dla których dopuszcza się ich remont, przebudowę, rozbudowę pod warunkiem zachowania wskaźników  zagospodarowania terenu ustalonych dla poszczególnych terenów,</w:t>
      </w:r>
    </w:p>
    <w:p w14:paraId="2AC13F42" w14:textId="77777777" w:rsidR="003D42B8" w:rsidRPr="00FE1C0A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</w:rPr>
        <w:t>o formie dachów innych niż ustalone w planie;</w:t>
      </w:r>
    </w:p>
    <w:p w14:paraId="52A48205" w14:textId="77777777" w:rsidR="003D42B8" w:rsidRPr="00FE1C0A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zakresie lokalizacji zabudowy względem działki budowlanej:</w:t>
      </w:r>
    </w:p>
    <w:p w14:paraId="0C1CD8C1" w14:textId="77777777" w:rsidR="003D42B8" w:rsidRPr="00FE1C0A" w:rsidRDefault="003D42B8" w:rsidP="003D653B">
      <w:pPr>
        <w:numPr>
          <w:ilvl w:val="0"/>
          <w:numId w:val="10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  <w:lang w:eastAsia="hi-IN" w:bidi="hi-IN"/>
        </w:rPr>
        <w:t>dopuszcza się lokalizację budynków garażowych i gospodarczych w odległości 1,5 m lub bezpośrednio przy granicy sąsiedniej działki budowlanej,</w:t>
      </w:r>
    </w:p>
    <w:p w14:paraId="49B41CE9" w14:textId="3B0F6731" w:rsidR="00BE669B" w:rsidRPr="00FE1C0A" w:rsidRDefault="003D42B8" w:rsidP="003D653B">
      <w:pPr>
        <w:numPr>
          <w:ilvl w:val="0"/>
          <w:numId w:val="10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FE1C0A">
        <w:rPr>
          <w:rFonts w:ascii="Garamond" w:hAnsi="Garamond"/>
          <w:sz w:val="24"/>
          <w:szCs w:val="24"/>
          <w:lang w:eastAsia="hi-IN" w:bidi="hi-IN"/>
        </w:rPr>
        <w:t>dla istniejących budynków zlokalizowanych w odległości 1,5 m lub bezpośrednio przy granicy sąsiedniej działki budowlanej dopuszcza się ich odbudowę, rozbudowę, nadbudowę, przebudowę, remonty w odległości 1,5 m lub bezpośrednio przy granicy sąsiedniej działki budowlane</w:t>
      </w:r>
      <w:r w:rsidR="00FE1C0A" w:rsidRPr="00FE1C0A">
        <w:rPr>
          <w:rFonts w:ascii="Garamond" w:hAnsi="Garamond"/>
          <w:sz w:val="24"/>
          <w:szCs w:val="24"/>
          <w:lang w:eastAsia="hi-IN" w:bidi="hi-IN"/>
        </w:rPr>
        <w:t>j.</w:t>
      </w:r>
    </w:p>
    <w:p w14:paraId="69C85108" w14:textId="77777777" w:rsidR="008F6651" w:rsidRPr="00FE1C0A" w:rsidRDefault="008F6651" w:rsidP="003E3B3E">
      <w:pPr>
        <w:pStyle w:val="paragraf1"/>
        <w:numPr>
          <w:ilvl w:val="0"/>
          <w:numId w:val="0"/>
        </w:numPr>
        <w:rPr>
          <w:rFonts w:ascii="Garamond" w:hAnsi="Garamond"/>
          <w:szCs w:val="24"/>
          <w:lang w:bidi="hi-IN"/>
        </w:rPr>
      </w:pPr>
    </w:p>
    <w:p w14:paraId="44D98B34" w14:textId="77777777" w:rsidR="00AA4F1B" w:rsidRPr="00FE1C0A" w:rsidRDefault="00D47C41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asady ochrony środo</w:t>
      </w:r>
      <w:r w:rsidR="00CB2456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wiska, przyrody i krajobrazu:</w:t>
      </w:r>
    </w:p>
    <w:p w14:paraId="68BE27EC" w14:textId="77777777" w:rsidR="007C6ADC" w:rsidRPr="00FE1C0A" w:rsidRDefault="006C7C01" w:rsidP="003D653B">
      <w:pPr>
        <w:pStyle w:val="paragraf1"/>
        <w:numPr>
          <w:ilvl w:val="2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zakresie inwestycji mogących znacząco oddziaływać na środowisko</w:t>
      </w:r>
      <w:r w:rsidR="008F6651" w:rsidRPr="00FE1C0A">
        <w:rPr>
          <w:rFonts w:ascii="Garamond" w:hAnsi="Garamond"/>
          <w:szCs w:val="24"/>
          <w:lang w:bidi="hi-IN"/>
        </w:rPr>
        <w:t xml:space="preserve"> ustala się</w:t>
      </w:r>
      <w:r w:rsidRPr="00FE1C0A">
        <w:rPr>
          <w:rFonts w:ascii="Garamond" w:hAnsi="Garamond"/>
          <w:szCs w:val="24"/>
          <w:lang w:bidi="hi-IN"/>
        </w:rPr>
        <w:t>:</w:t>
      </w:r>
    </w:p>
    <w:p w14:paraId="620E875D" w14:textId="77777777" w:rsidR="0075178F" w:rsidRPr="00FE1C0A" w:rsidRDefault="006C7C01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terenach oznaczony</w:t>
      </w:r>
      <w:r w:rsidR="008F6651" w:rsidRPr="00FE1C0A">
        <w:rPr>
          <w:rFonts w:ascii="Garamond" w:hAnsi="Garamond"/>
          <w:szCs w:val="24"/>
          <w:lang w:bidi="hi-IN"/>
        </w:rPr>
        <w:t>ch symbolami R, RM</w:t>
      </w:r>
      <w:r w:rsidR="00E068C1" w:rsidRPr="00FE1C0A">
        <w:rPr>
          <w:rFonts w:ascii="Garamond" w:hAnsi="Garamond"/>
          <w:szCs w:val="24"/>
          <w:lang w:bidi="hi-IN"/>
        </w:rPr>
        <w:t>, RU</w:t>
      </w:r>
      <w:r w:rsidR="008F6651" w:rsidRPr="00FE1C0A">
        <w:rPr>
          <w:rFonts w:ascii="Garamond" w:hAnsi="Garamond"/>
          <w:szCs w:val="24"/>
          <w:lang w:bidi="hi-IN"/>
        </w:rPr>
        <w:t xml:space="preserve"> dopuszczenie lokalizacji</w:t>
      </w:r>
      <w:r w:rsidRPr="00FE1C0A">
        <w:rPr>
          <w:rFonts w:ascii="Garamond" w:hAnsi="Garamond"/>
          <w:szCs w:val="24"/>
          <w:lang w:bidi="hi-IN"/>
        </w:rPr>
        <w:t xml:space="preserve"> inwestycji mogących zawsze i potencjalnie </w:t>
      </w:r>
      <w:r w:rsidR="0075178F" w:rsidRPr="00FE1C0A">
        <w:rPr>
          <w:rFonts w:ascii="Garamond" w:hAnsi="Garamond"/>
          <w:szCs w:val="24"/>
          <w:lang w:bidi="hi-IN"/>
        </w:rPr>
        <w:t xml:space="preserve">znacząco </w:t>
      </w:r>
      <w:r w:rsidRPr="00FE1C0A">
        <w:rPr>
          <w:rFonts w:ascii="Garamond" w:hAnsi="Garamond"/>
          <w:szCs w:val="24"/>
          <w:lang w:bidi="hi-IN"/>
        </w:rPr>
        <w:t>oddziaływać</w:t>
      </w:r>
      <w:r w:rsidR="00CA23F1" w:rsidRPr="00FE1C0A">
        <w:rPr>
          <w:rFonts w:ascii="Garamond" w:hAnsi="Garamond"/>
          <w:szCs w:val="24"/>
          <w:lang w:bidi="hi-IN"/>
        </w:rPr>
        <w:t xml:space="preserve"> na środowisko, zgodnych</w:t>
      </w:r>
      <w:r w:rsidRPr="00FE1C0A">
        <w:rPr>
          <w:rFonts w:ascii="Garamond" w:hAnsi="Garamond"/>
          <w:szCs w:val="24"/>
          <w:lang w:bidi="hi-IN"/>
        </w:rPr>
        <w:t xml:space="preserve"> z przeznaczeniem terenów,</w:t>
      </w:r>
    </w:p>
    <w:p w14:paraId="626BD393" w14:textId="6B78F895" w:rsidR="00E068C1" w:rsidRPr="00FE1C0A" w:rsidRDefault="0075178F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terenach oznaczonych symbolami R, RM</w:t>
      </w:r>
      <w:r w:rsidR="00E068C1" w:rsidRPr="00FE1C0A">
        <w:rPr>
          <w:rFonts w:ascii="Garamond" w:hAnsi="Garamond"/>
          <w:szCs w:val="24"/>
          <w:lang w:bidi="hi-IN"/>
        </w:rPr>
        <w:t>, RU</w:t>
      </w:r>
      <w:r w:rsidRPr="00FE1C0A">
        <w:rPr>
          <w:rFonts w:ascii="Garamond" w:hAnsi="Garamond"/>
          <w:szCs w:val="24"/>
          <w:lang w:bidi="hi-IN"/>
        </w:rPr>
        <w:t xml:space="preserve"> </w:t>
      </w:r>
      <w:r w:rsidR="004D3530">
        <w:rPr>
          <w:rFonts w:ascii="Garamond" w:hAnsi="Garamond"/>
          <w:szCs w:val="24"/>
          <w:lang w:bidi="hi-IN"/>
        </w:rPr>
        <w:t>lokalizacja</w:t>
      </w:r>
      <w:r w:rsidRPr="00FE1C0A">
        <w:rPr>
          <w:rFonts w:ascii="Garamond" w:hAnsi="Garamond"/>
          <w:szCs w:val="24"/>
          <w:lang w:bidi="hi-IN"/>
        </w:rPr>
        <w:t xml:space="preserve"> inwestycji mogących zawsze znacząco oddziaływać na środ</w:t>
      </w:r>
      <w:r w:rsidR="008B39A4" w:rsidRPr="00FE1C0A">
        <w:rPr>
          <w:rFonts w:ascii="Garamond" w:hAnsi="Garamond"/>
          <w:szCs w:val="24"/>
          <w:lang w:bidi="hi-IN"/>
        </w:rPr>
        <w:t xml:space="preserve">owisko w odległości minimum 100,0 </w:t>
      </w:r>
      <w:r w:rsidRPr="00FE1C0A">
        <w:rPr>
          <w:rFonts w:ascii="Garamond" w:hAnsi="Garamond"/>
          <w:szCs w:val="24"/>
          <w:lang w:bidi="hi-IN"/>
        </w:rPr>
        <w:t xml:space="preserve">metrów od budynków mieszkalnych albo budynków o funkcji mieszkalnej za wyjątkiem budynków mieszkalnych inwestora, </w:t>
      </w:r>
    </w:p>
    <w:p w14:paraId="5DA0919B" w14:textId="77777777" w:rsidR="007C6ADC" w:rsidRPr="00FE1C0A" w:rsidRDefault="006C7C01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>w terenach oznaczonyc</w:t>
      </w:r>
      <w:r w:rsidR="00E068C1" w:rsidRPr="00FE1C0A">
        <w:rPr>
          <w:rFonts w:ascii="Garamond" w:hAnsi="Garamond"/>
          <w:szCs w:val="24"/>
          <w:lang w:bidi="hi-IN"/>
        </w:rPr>
        <w:t xml:space="preserve">h symbolami </w:t>
      </w:r>
      <w:r w:rsidR="00D20B46" w:rsidRPr="00FE1C0A">
        <w:rPr>
          <w:rFonts w:ascii="Garamond" w:hAnsi="Garamond"/>
          <w:szCs w:val="24"/>
          <w:lang w:bidi="hi-IN"/>
        </w:rPr>
        <w:t>3</w:t>
      </w:r>
      <w:r w:rsidR="008F6651" w:rsidRPr="00FE1C0A">
        <w:rPr>
          <w:rFonts w:ascii="Garamond" w:hAnsi="Garamond"/>
          <w:szCs w:val="24"/>
          <w:lang w:bidi="hi-IN"/>
        </w:rPr>
        <w:t>P/U dopuszczenie lokalizacji</w:t>
      </w:r>
      <w:r w:rsidRPr="00FE1C0A">
        <w:rPr>
          <w:rFonts w:ascii="Garamond" w:hAnsi="Garamond"/>
          <w:szCs w:val="24"/>
          <w:lang w:bidi="hi-IN"/>
        </w:rPr>
        <w:t xml:space="preserve"> inwestycji mogących potencjalnie </w:t>
      </w:r>
      <w:r w:rsidR="0075178F" w:rsidRPr="00FE1C0A">
        <w:rPr>
          <w:rFonts w:ascii="Garamond" w:hAnsi="Garamond"/>
          <w:szCs w:val="24"/>
          <w:lang w:bidi="hi-IN"/>
        </w:rPr>
        <w:t xml:space="preserve">znacząco </w:t>
      </w:r>
      <w:r w:rsidRPr="00FE1C0A">
        <w:rPr>
          <w:rFonts w:ascii="Garamond" w:hAnsi="Garamond"/>
          <w:szCs w:val="24"/>
          <w:lang w:bidi="hi-IN"/>
        </w:rPr>
        <w:t>oddziaływać na środowisko, zgodnych z przeznaczeniem terenu,</w:t>
      </w:r>
    </w:p>
    <w:p w14:paraId="73FED407" w14:textId="29446B43" w:rsidR="00FC3F4D" w:rsidRPr="00FE1C0A" w:rsidRDefault="007C6ADC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  <w:lang w:bidi="hi-IN"/>
        </w:rPr>
        <w:t xml:space="preserve">zakaz lokalizacji inwestycji mogących znacząco oddziaływać na środowisko w terenach </w:t>
      </w:r>
      <w:r w:rsidRPr="00FE1C0A">
        <w:rPr>
          <w:rFonts w:ascii="Garamond" w:hAnsi="Garamond"/>
          <w:szCs w:val="24"/>
        </w:rPr>
        <w:t xml:space="preserve">MN, MN/U, </w:t>
      </w:r>
      <w:r w:rsidR="008E5F79" w:rsidRPr="00FE1C0A">
        <w:rPr>
          <w:rFonts w:ascii="Garamond" w:hAnsi="Garamond"/>
          <w:szCs w:val="24"/>
        </w:rPr>
        <w:t xml:space="preserve">MW, MW/U, </w:t>
      </w:r>
      <w:r w:rsidR="00D20B46" w:rsidRPr="00FE1C0A">
        <w:rPr>
          <w:rFonts w:ascii="Garamond" w:hAnsi="Garamond"/>
          <w:szCs w:val="24"/>
        </w:rPr>
        <w:t xml:space="preserve">MW/UP, </w:t>
      </w:r>
      <w:r w:rsidR="008E5F79" w:rsidRPr="00FE1C0A">
        <w:rPr>
          <w:rFonts w:ascii="Garamond" w:hAnsi="Garamond"/>
          <w:szCs w:val="24"/>
        </w:rPr>
        <w:t>U</w:t>
      </w:r>
      <w:r w:rsidR="00E068C1" w:rsidRPr="00FE1C0A">
        <w:rPr>
          <w:rFonts w:ascii="Garamond" w:hAnsi="Garamond"/>
          <w:szCs w:val="24"/>
        </w:rPr>
        <w:t xml:space="preserve">, UP, UO/US, </w:t>
      </w:r>
      <w:r w:rsidR="00AF58C3" w:rsidRPr="00FE1C0A">
        <w:rPr>
          <w:rFonts w:ascii="Garamond" w:hAnsi="Garamond"/>
          <w:szCs w:val="24"/>
        </w:rPr>
        <w:t xml:space="preserve">1P/U, 2P/U, </w:t>
      </w:r>
      <w:r w:rsidR="004D3530">
        <w:rPr>
          <w:rFonts w:ascii="Garamond" w:hAnsi="Garamond"/>
          <w:szCs w:val="24"/>
        </w:rPr>
        <w:t>ZP, ZD, ZC, WS</w:t>
      </w:r>
      <w:r w:rsidR="00E068C1" w:rsidRPr="00FE1C0A">
        <w:rPr>
          <w:rFonts w:ascii="Garamond" w:hAnsi="Garamond"/>
          <w:szCs w:val="24"/>
        </w:rPr>
        <w:t xml:space="preserve">, KDW, KDD, KDL </w:t>
      </w:r>
      <w:r w:rsidRPr="00FE1C0A">
        <w:rPr>
          <w:rFonts w:ascii="Garamond" w:hAnsi="Garamond"/>
          <w:szCs w:val="24"/>
        </w:rPr>
        <w:t>za wyjątkiem obiektów i urzą</w:t>
      </w:r>
      <w:r w:rsidR="00FD6D39" w:rsidRPr="00FE1C0A">
        <w:rPr>
          <w:rFonts w:ascii="Garamond" w:hAnsi="Garamond"/>
          <w:szCs w:val="24"/>
        </w:rPr>
        <w:t>dzeń infrastruktury technicznej,</w:t>
      </w:r>
    </w:p>
    <w:p w14:paraId="1218FFE4" w14:textId="40D3BAB6" w:rsidR="00FD6D39" w:rsidRPr="00FE1C0A" w:rsidRDefault="00FD6D39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 xml:space="preserve">w terenach P/U, U, MN/U, MW/U ustala się zakaz lokalizacji usług związanych z odzyskiem lub unieszkodliwianiem odpadów oraz punktów do ich zbierania, </w:t>
      </w:r>
      <w:r w:rsidRPr="00FE1C0A">
        <w:rPr>
          <w:rFonts w:ascii="Garamond" w:hAnsi="Garamond"/>
          <w:szCs w:val="24"/>
        </w:rPr>
        <w:lastRenderedPageBreak/>
        <w:t>magazynowania i przeładunku</w:t>
      </w:r>
      <w:r w:rsidR="004D3530">
        <w:rPr>
          <w:rFonts w:ascii="Garamond" w:hAnsi="Garamond"/>
          <w:szCs w:val="24"/>
        </w:rPr>
        <w:t>,</w:t>
      </w:r>
      <w:r w:rsidRPr="00FE1C0A">
        <w:rPr>
          <w:rFonts w:ascii="Garamond" w:hAnsi="Garamond"/>
          <w:szCs w:val="24"/>
        </w:rPr>
        <w:t xml:space="preserve"> a także zakaz lokalizacji prosektoriów, spopielania zwłok, itp.;</w:t>
      </w:r>
    </w:p>
    <w:p w14:paraId="641D7E4E" w14:textId="77777777" w:rsidR="00FC3F4D" w:rsidRPr="00FE1C0A" w:rsidRDefault="00FC3F4D" w:rsidP="003D653B">
      <w:pPr>
        <w:pStyle w:val="paragraf1"/>
        <w:numPr>
          <w:ilvl w:val="2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>w zakresie dopuszczalnego poziomu hałasu:</w:t>
      </w:r>
    </w:p>
    <w:p w14:paraId="5A83642E" w14:textId="6B6F0458" w:rsidR="00FC3F4D" w:rsidRPr="00FE1C0A" w:rsidRDefault="00FC3F4D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 xml:space="preserve">dla terenów R, RM, RU </w:t>
      </w:r>
      <w:r w:rsidR="0071180C" w:rsidRPr="00FE1C0A">
        <w:rPr>
          <w:rFonts w:ascii="Garamond" w:hAnsi="Garamond"/>
          <w:szCs w:val="24"/>
        </w:rPr>
        <w:t xml:space="preserve">- </w:t>
      </w:r>
      <w:r w:rsidR="0044327A" w:rsidRPr="00FE1C0A">
        <w:rPr>
          <w:rFonts w:ascii="Garamond" w:hAnsi="Garamond"/>
          <w:szCs w:val="24"/>
        </w:rPr>
        <w:t xml:space="preserve">jak dla </w:t>
      </w:r>
      <w:r w:rsidR="00597BCE" w:rsidRPr="00FE1C0A">
        <w:rPr>
          <w:rFonts w:ascii="Garamond" w:hAnsi="Garamond"/>
          <w:szCs w:val="24"/>
        </w:rPr>
        <w:t xml:space="preserve">terenów </w:t>
      </w:r>
      <w:r w:rsidR="0044327A" w:rsidRPr="00FE1C0A">
        <w:rPr>
          <w:rFonts w:ascii="Garamond" w:hAnsi="Garamond"/>
          <w:szCs w:val="24"/>
        </w:rPr>
        <w:t>zabudowy zagrodowej</w:t>
      </w:r>
      <w:r w:rsidR="004D3530">
        <w:rPr>
          <w:rFonts w:ascii="Garamond" w:hAnsi="Garamond"/>
          <w:szCs w:val="24"/>
        </w:rPr>
        <w:t>,</w:t>
      </w:r>
    </w:p>
    <w:p w14:paraId="7DA71D7C" w14:textId="46E0C609" w:rsidR="0044327A" w:rsidRPr="00FE1C0A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 xml:space="preserve">dla terenów MN </w:t>
      </w:r>
      <w:r w:rsidR="0071180C" w:rsidRPr="00FE1C0A">
        <w:rPr>
          <w:rFonts w:ascii="Garamond" w:hAnsi="Garamond"/>
          <w:szCs w:val="24"/>
        </w:rPr>
        <w:t xml:space="preserve">- </w:t>
      </w:r>
      <w:r w:rsidRPr="00FE1C0A">
        <w:rPr>
          <w:rFonts w:ascii="Garamond" w:hAnsi="Garamond"/>
          <w:szCs w:val="24"/>
        </w:rPr>
        <w:t xml:space="preserve">jak dla </w:t>
      </w:r>
      <w:r w:rsidR="00597BCE" w:rsidRPr="00FE1C0A">
        <w:rPr>
          <w:rFonts w:ascii="Garamond" w:hAnsi="Garamond"/>
          <w:szCs w:val="24"/>
        </w:rPr>
        <w:t xml:space="preserve">terenów </w:t>
      </w:r>
      <w:r w:rsidRPr="00FE1C0A">
        <w:rPr>
          <w:rFonts w:ascii="Garamond" w:hAnsi="Garamond"/>
          <w:szCs w:val="24"/>
        </w:rPr>
        <w:t>zabudo</w:t>
      </w:r>
      <w:r w:rsidR="004D3530">
        <w:rPr>
          <w:rFonts w:ascii="Garamond" w:hAnsi="Garamond"/>
          <w:szCs w:val="24"/>
        </w:rPr>
        <w:t>wy mieszkaniowej jednorodzinnej,</w:t>
      </w:r>
    </w:p>
    <w:p w14:paraId="0F232A04" w14:textId="77777777" w:rsidR="0044327A" w:rsidRPr="00FE1C0A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 xml:space="preserve">dla terenów MW </w:t>
      </w:r>
      <w:r w:rsidR="0071180C" w:rsidRPr="00FE1C0A">
        <w:rPr>
          <w:rFonts w:ascii="Garamond" w:hAnsi="Garamond"/>
          <w:szCs w:val="24"/>
        </w:rPr>
        <w:t xml:space="preserve">- </w:t>
      </w:r>
      <w:r w:rsidRPr="00FE1C0A">
        <w:rPr>
          <w:rFonts w:ascii="Garamond" w:hAnsi="Garamond"/>
          <w:szCs w:val="24"/>
        </w:rPr>
        <w:t xml:space="preserve">jak dla </w:t>
      </w:r>
      <w:r w:rsidR="00597BCE" w:rsidRPr="00FE1C0A">
        <w:rPr>
          <w:rFonts w:ascii="Garamond" w:hAnsi="Garamond"/>
          <w:szCs w:val="24"/>
        </w:rPr>
        <w:t xml:space="preserve">terenów </w:t>
      </w:r>
      <w:r w:rsidRPr="00FE1C0A">
        <w:rPr>
          <w:rFonts w:ascii="Garamond" w:hAnsi="Garamond"/>
          <w:szCs w:val="24"/>
        </w:rPr>
        <w:t xml:space="preserve">zabudowy </w:t>
      </w:r>
      <w:r w:rsidR="00597BCE" w:rsidRPr="00FE1C0A">
        <w:rPr>
          <w:rFonts w:ascii="Garamond" w:hAnsi="Garamond"/>
          <w:szCs w:val="24"/>
        </w:rPr>
        <w:t>mieszkaniowej</w:t>
      </w:r>
      <w:r w:rsidRPr="00FE1C0A">
        <w:rPr>
          <w:rFonts w:ascii="Garamond" w:hAnsi="Garamond"/>
          <w:szCs w:val="24"/>
        </w:rPr>
        <w:t xml:space="preserve"> wielorodzinnej i zamieszkania zbiorowego,</w:t>
      </w:r>
    </w:p>
    <w:p w14:paraId="530F9A9E" w14:textId="77777777" w:rsidR="0044327A" w:rsidRPr="00FE1C0A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 xml:space="preserve"> </w:t>
      </w:r>
      <w:r w:rsidR="00597BCE" w:rsidRPr="00FE1C0A">
        <w:rPr>
          <w:rFonts w:ascii="Garamond" w:hAnsi="Garamond"/>
          <w:szCs w:val="24"/>
        </w:rPr>
        <w:t>dla terenów MN/U, MW/U,</w:t>
      </w:r>
      <w:r w:rsidR="0043300B" w:rsidRPr="00FE1C0A">
        <w:rPr>
          <w:rFonts w:ascii="Garamond" w:hAnsi="Garamond"/>
          <w:szCs w:val="24"/>
        </w:rPr>
        <w:t xml:space="preserve"> MW/UP,</w:t>
      </w:r>
      <w:r w:rsidR="00597BCE" w:rsidRPr="00FE1C0A">
        <w:rPr>
          <w:rFonts w:ascii="Garamond" w:hAnsi="Garamond"/>
          <w:szCs w:val="24"/>
        </w:rPr>
        <w:t xml:space="preserve"> U, UP,</w:t>
      </w:r>
      <w:r w:rsidR="008E5F79" w:rsidRPr="00FE1C0A">
        <w:rPr>
          <w:rFonts w:ascii="Garamond" w:hAnsi="Garamond"/>
          <w:szCs w:val="24"/>
        </w:rPr>
        <w:t xml:space="preserve"> P/U </w:t>
      </w:r>
      <w:r w:rsidR="0071180C" w:rsidRPr="00FE1C0A">
        <w:rPr>
          <w:rFonts w:ascii="Garamond" w:hAnsi="Garamond"/>
          <w:szCs w:val="24"/>
        </w:rPr>
        <w:t xml:space="preserve">- </w:t>
      </w:r>
      <w:r w:rsidR="00597BCE" w:rsidRPr="00FE1C0A">
        <w:rPr>
          <w:rFonts w:ascii="Garamond" w:hAnsi="Garamond"/>
          <w:szCs w:val="24"/>
        </w:rPr>
        <w:t>jak dla terenów mieszkaniowo-usługowych,</w:t>
      </w:r>
    </w:p>
    <w:p w14:paraId="18AB7DF6" w14:textId="77777777" w:rsidR="006E63B4" w:rsidRPr="00FE1C0A" w:rsidRDefault="006E63B4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>dla terenów UO/US, ZP, ZD jak dla terenów rekreacyjno-wypoczynkowych,</w:t>
      </w:r>
    </w:p>
    <w:p w14:paraId="060C02B0" w14:textId="77777777" w:rsidR="00605B7A" w:rsidRPr="00FE1C0A" w:rsidRDefault="006E63B4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FE1C0A">
        <w:rPr>
          <w:rFonts w:ascii="Garamond" w:hAnsi="Garamond"/>
          <w:szCs w:val="24"/>
        </w:rPr>
        <w:t xml:space="preserve">dla terenów ZC, E, W, WS, KDW, KDD, KDL </w:t>
      </w:r>
      <w:r w:rsidR="0071180C" w:rsidRPr="00FE1C0A">
        <w:rPr>
          <w:rFonts w:ascii="Garamond" w:hAnsi="Garamond"/>
          <w:szCs w:val="24"/>
        </w:rPr>
        <w:t xml:space="preserve">- </w:t>
      </w:r>
      <w:r w:rsidRPr="00FE1C0A">
        <w:rPr>
          <w:rFonts w:ascii="Garamond" w:hAnsi="Garamond"/>
          <w:szCs w:val="24"/>
        </w:rPr>
        <w:t>nie ustala się</w:t>
      </w:r>
      <w:r w:rsidR="000B3F4F" w:rsidRPr="00FE1C0A">
        <w:rPr>
          <w:rFonts w:ascii="Garamond" w:hAnsi="Garamond"/>
          <w:szCs w:val="24"/>
        </w:rPr>
        <w:t>.</w:t>
      </w:r>
    </w:p>
    <w:p w14:paraId="15CFD5E2" w14:textId="77777777" w:rsidR="00AA4F1B" w:rsidRPr="00FE1C0A" w:rsidRDefault="00AA4F1B" w:rsidP="0075178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14CFE90" w14:textId="77777777" w:rsidR="0015322F" w:rsidRPr="00FE1C0A" w:rsidRDefault="007A55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Zasady kształtowania krajobrazu:</w:t>
      </w:r>
    </w:p>
    <w:p w14:paraId="61CED4BE" w14:textId="77777777" w:rsidR="00B16AB7" w:rsidRPr="00FE1C0A" w:rsidRDefault="00C569E8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Ustala się nakaz utrzymania i uczytelnienia historycznych układów zabudowy oraz dróg i ulic poprzez:</w:t>
      </w:r>
    </w:p>
    <w:p w14:paraId="56C47595" w14:textId="77777777" w:rsidR="00C569E8" w:rsidRPr="00FE1C0A" w:rsidRDefault="00C569E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nawiązanie linią zabudowy dla nowoprojektowanej zabudowy do linii zabudowy wyznaczonej przez obiekty istniejące</w:t>
      </w:r>
      <w:r w:rsidR="0009353B" w:rsidRPr="00FE1C0A">
        <w:rPr>
          <w:rFonts w:ascii="Garamond" w:hAnsi="Garamond"/>
        </w:rPr>
        <w:t xml:space="preserve"> z uwzględnieniem linii zabud</w:t>
      </w:r>
      <w:r w:rsidR="000B3F4F" w:rsidRPr="00FE1C0A">
        <w:rPr>
          <w:rFonts w:ascii="Garamond" w:hAnsi="Garamond"/>
        </w:rPr>
        <w:t>owy oznaczonej na rysunku planu,</w:t>
      </w:r>
    </w:p>
    <w:p w14:paraId="49DFB8EF" w14:textId="58F6949F" w:rsidR="00C569E8" w:rsidRPr="00FE1C0A" w:rsidRDefault="00C569E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 kształtowanie nowej zabudowy w sposób nawiązujący do lokalnej tradycyjnej archit</w:t>
      </w:r>
      <w:r w:rsidR="003D653B" w:rsidRPr="00FE1C0A">
        <w:rPr>
          <w:rFonts w:ascii="Garamond" w:hAnsi="Garamond"/>
        </w:rPr>
        <w:t xml:space="preserve">ektury z uwzględnieniem formy, </w:t>
      </w:r>
      <w:r w:rsidRPr="00FE1C0A">
        <w:rPr>
          <w:rFonts w:ascii="Garamond" w:hAnsi="Garamond"/>
        </w:rPr>
        <w:t>skali</w:t>
      </w:r>
      <w:r w:rsidR="003D653B" w:rsidRPr="00FE1C0A">
        <w:rPr>
          <w:rFonts w:ascii="Garamond" w:hAnsi="Garamond"/>
        </w:rPr>
        <w:t>,</w:t>
      </w:r>
      <w:r w:rsidRPr="00FE1C0A">
        <w:rPr>
          <w:rFonts w:ascii="Garamond" w:hAnsi="Garamond"/>
        </w:rPr>
        <w:t xml:space="preserve"> </w:t>
      </w:r>
      <w:r w:rsidR="003D653B" w:rsidRPr="00FE1C0A">
        <w:rPr>
          <w:rFonts w:ascii="Garamond" w:hAnsi="Garamond"/>
        </w:rPr>
        <w:t>kolorystyki oraz materiałów wykończeniowych  obiektów</w:t>
      </w:r>
      <w:r w:rsidRPr="00FE1C0A">
        <w:rPr>
          <w:rFonts w:ascii="Garamond" w:hAnsi="Garamond"/>
        </w:rPr>
        <w:t xml:space="preserve">, </w:t>
      </w:r>
    </w:p>
    <w:p w14:paraId="26C68091" w14:textId="77777777" w:rsidR="00C569E8" w:rsidRPr="00FE1C0A" w:rsidRDefault="0009353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komponowanie zieleni w obrębie zabudowy, miejsc publicznych i dróg z rodzimych gatunków roślin </w:t>
      </w:r>
      <w:r w:rsidR="003D653B" w:rsidRPr="00FE1C0A">
        <w:rPr>
          <w:rFonts w:ascii="Garamond" w:hAnsi="Garamond"/>
        </w:rPr>
        <w:t>z utrzymaniem zieleni wysokiej w formie zieleni urządzonej.</w:t>
      </w:r>
    </w:p>
    <w:p w14:paraId="283F090D" w14:textId="77777777" w:rsidR="007A55BC" w:rsidRPr="00FE1C0A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54B116A" w14:textId="77777777" w:rsidR="0015322F" w:rsidRPr="00FE1C0A" w:rsidRDefault="00D559F5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asady ochrony dziedzictwa kulturowego i zabytków, w tym krajobrazów kulturowych,</w:t>
      </w:r>
      <w:r w:rsidR="00CB2456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dóbr kultury współczesnej:</w:t>
      </w:r>
    </w:p>
    <w:p w14:paraId="7BE7D33D" w14:textId="77777777" w:rsidR="00CB2456" w:rsidRPr="00FE1C0A" w:rsidRDefault="00CB2456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obiekty ujęte w ewidencji zabytków:</w:t>
      </w:r>
    </w:p>
    <w:p w14:paraId="079FD329" w14:textId="77777777" w:rsidR="00D20B46" w:rsidRPr="00FE1C0A" w:rsidRDefault="00D20B46" w:rsidP="00D20B46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Książki, ul. Północna 2 – </w:t>
      </w:r>
      <w:proofErr w:type="spellStart"/>
      <w:r w:rsidRPr="00FE1C0A">
        <w:rPr>
          <w:rFonts w:ascii="Garamond" w:hAnsi="Garamond"/>
        </w:rPr>
        <w:t>dróżniocówka</w:t>
      </w:r>
      <w:proofErr w:type="spellEnd"/>
      <w:r w:rsidRPr="00FE1C0A">
        <w:rPr>
          <w:rFonts w:ascii="Garamond" w:hAnsi="Garamond"/>
        </w:rPr>
        <w:t>,</w:t>
      </w:r>
    </w:p>
    <w:p w14:paraId="19747316" w14:textId="77777777" w:rsidR="00D20B46" w:rsidRPr="00FE1C0A" w:rsidRDefault="00D20B46" w:rsidP="00D20B46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Książki, ul. Wiejska 1 – </w:t>
      </w:r>
      <w:proofErr w:type="spellStart"/>
      <w:r w:rsidRPr="00FE1C0A">
        <w:rPr>
          <w:rFonts w:ascii="Garamond" w:hAnsi="Garamond"/>
        </w:rPr>
        <w:t>dróżnicówka</w:t>
      </w:r>
      <w:proofErr w:type="spellEnd"/>
      <w:r w:rsidRPr="00FE1C0A">
        <w:rPr>
          <w:rFonts w:ascii="Garamond" w:hAnsi="Garamond"/>
        </w:rPr>
        <w:t>,</w:t>
      </w:r>
    </w:p>
    <w:p w14:paraId="236FC665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Północna 26 – czworak,</w:t>
      </w:r>
    </w:p>
    <w:p w14:paraId="121ADB66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 Północna 15 – czworak,</w:t>
      </w:r>
    </w:p>
    <w:p w14:paraId="2B5F8F34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Książki, ul. Wąbrzeska 7 – budynek mieszkalny, </w:t>
      </w:r>
    </w:p>
    <w:p w14:paraId="0C058BBF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Książki, ul. Olsztyńska 7 – budynek mieszkalny, </w:t>
      </w:r>
    </w:p>
    <w:p w14:paraId="4BCEC74C" w14:textId="77777777" w:rsidR="00D20B46" w:rsidRPr="00FE1C0A" w:rsidRDefault="00D20B46" w:rsidP="00D20B46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Promenada 3 – dworzec kolejowy,</w:t>
      </w:r>
    </w:p>
    <w:p w14:paraId="56C08F31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Książki, ul. Główna 3b – poczta, </w:t>
      </w:r>
    </w:p>
    <w:p w14:paraId="344229D0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kapliczka,</w:t>
      </w:r>
    </w:p>
    <w:p w14:paraId="694AD053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Główna 12 – budynek mieszkalny, mleczarnia,</w:t>
      </w:r>
    </w:p>
    <w:p w14:paraId="7626F018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Szkolna 5 – budynek mieszkalny,</w:t>
      </w:r>
    </w:p>
    <w:p w14:paraId="4ED5B0CB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Szkolna 32 – budynek mieszkalny,</w:t>
      </w:r>
    </w:p>
    <w:p w14:paraId="76EC411F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Szkolna 2 – Dom nauczyciela,</w:t>
      </w:r>
    </w:p>
    <w:p w14:paraId="608B393F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Wąbrzeska 5 – budynek mieszkalny,</w:t>
      </w:r>
    </w:p>
    <w:p w14:paraId="582010CF" w14:textId="77777777" w:rsidR="00043E1B" w:rsidRPr="00FE1C0A" w:rsidRDefault="00043E1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Książki, ul. Północna 38 –</w:t>
      </w:r>
      <w:r w:rsidR="00D559F5" w:rsidRPr="00FE1C0A">
        <w:rPr>
          <w:rFonts w:ascii="Garamond" w:hAnsi="Garamond"/>
        </w:rPr>
        <w:t xml:space="preserve"> dwór,</w:t>
      </w:r>
    </w:p>
    <w:p w14:paraId="6131B6C1" w14:textId="77777777" w:rsidR="00D559F5" w:rsidRPr="00FE1C0A" w:rsidRDefault="00D559F5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założenie dworsko-parkowe,</w:t>
      </w:r>
    </w:p>
    <w:p w14:paraId="4B3CF6FC" w14:textId="77777777" w:rsidR="00D559F5" w:rsidRPr="00FE1C0A" w:rsidRDefault="00EB790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zabytkowy cmentarz, </w:t>
      </w:r>
    </w:p>
    <w:p w14:paraId="7CDBF876" w14:textId="77777777" w:rsidR="007A55BC" w:rsidRPr="00FE1C0A" w:rsidRDefault="007A55BC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nieruchome zabytki archeologiczne;</w:t>
      </w:r>
    </w:p>
    <w:p w14:paraId="1DD7BBAF" w14:textId="77777777" w:rsidR="00D559F5" w:rsidRPr="00FE1C0A" w:rsidRDefault="00D559F5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</w:t>
      </w:r>
      <w:r w:rsidR="00043E1B" w:rsidRPr="00FE1C0A">
        <w:rPr>
          <w:rFonts w:ascii="Garamond" w:hAnsi="Garamond"/>
        </w:rPr>
        <w:t xml:space="preserve">la </w:t>
      </w:r>
      <w:r w:rsidRPr="00FE1C0A">
        <w:rPr>
          <w:rFonts w:ascii="Garamond" w:hAnsi="Garamond"/>
        </w:rPr>
        <w:t>obiektów ujętych w ewidencji zabytków ustala się:</w:t>
      </w:r>
    </w:p>
    <w:p w14:paraId="7847E2F1" w14:textId="77777777" w:rsidR="00D559F5" w:rsidRPr="00FE1C0A" w:rsidRDefault="00D559F5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nakaz zachowania historycznego wyglądu budynków w zakresie gabarytu i kształtu dachu, kompozycji elewacji tzn. zachowania </w:t>
      </w:r>
      <w:proofErr w:type="spellStart"/>
      <w:r w:rsidRPr="00FE1C0A">
        <w:rPr>
          <w:rFonts w:ascii="Garamond" w:hAnsi="Garamond"/>
        </w:rPr>
        <w:t>datelu</w:t>
      </w:r>
      <w:proofErr w:type="spellEnd"/>
      <w:r w:rsidRPr="00FE1C0A">
        <w:rPr>
          <w:rFonts w:ascii="Garamond" w:hAnsi="Garamond"/>
        </w:rPr>
        <w:t xml:space="preserve"> architektonicznego, rozmieszczenia, wielkości, kształtu oraz proporcji otworów okiennych i drzwiowych, </w:t>
      </w:r>
    </w:p>
    <w:p w14:paraId="78DA247E" w14:textId="77777777" w:rsidR="00D559F5" w:rsidRPr="00FE1C0A" w:rsidRDefault="00D559F5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 nakaz utrzymania i przywracania ceramicznych pokryć dachowych, </w:t>
      </w:r>
    </w:p>
    <w:p w14:paraId="63B6FA2B" w14:textId="77777777" w:rsidR="00D559F5" w:rsidRPr="00FE1C0A" w:rsidRDefault="00D559F5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zakaz tynkowania elewacji ceglanych,</w:t>
      </w:r>
    </w:p>
    <w:p w14:paraId="7DA84252" w14:textId="2F3B38C4" w:rsidR="00D559F5" w:rsidRPr="00FE1C0A" w:rsidRDefault="00D20B46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zakaz zewnętrznego ocieplania budynków</w:t>
      </w:r>
      <w:r w:rsidR="00D559F5" w:rsidRPr="00FE1C0A">
        <w:rPr>
          <w:rFonts w:ascii="Garamond" w:hAnsi="Garamond"/>
        </w:rPr>
        <w:t>,</w:t>
      </w:r>
    </w:p>
    <w:p w14:paraId="3B0549E9" w14:textId="77777777" w:rsidR="00D559F5" w:rsidRPr="00FE1C0A" w:rsidRDefault="00D559F5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prace przy obiektach należy prowadzić zgodnie z wymogami obowiązujących przepisów odrębnych dotyczących ochrony zabytków;</w:t>
      </w:r>
    </w:p>
    <w:p w14:paraId="54F14EE1" w14:textId="24C4DC11" w:rsidR="00D559F5" w:rsidRPr="00FE1C0A" w:rsidRDefault="00EB790B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dla założenia dworsko-parkowego </w:t>
      </w:r>
      <w:r w:rsidR="005601AE" w:rsidRPr="00FE1C0A">
        <w:rPr>
          <w:rFonts w:ascii="Garamond" w:hAnsi="Garamond"/>
        </w:rPr>
        <w:t>ujęte</w:t>
      </w:r>
      <w:r w:rsidR="005601AE">
        <w:rPr>
          <w:rFonts w:ascii="Garamond" w:hAnsi="Garamond"/>
        </w:rPr>
        <w:t>go</w:t>
      </w:r>
      <w:r w:rsidR="005601AE" w:rsidRPr="00FE1C0A">
        <w:rPr>
          <w:rFonts w:ascii="Garamond" w:hAnsi="Garamond"/>
        </w:rPr>
        <w:t xml:space="preserve"> w ewidencji zabytków </w:t>
      </w:r>
      <w:r w:rsidRPr="00FE1C0A">
        <w:rPr>
          <w:rFonts w:ascii="Garamond" w:hAnsi="Garamond"/>
        </w:rPr>
        <w:t>ustala się:</w:t>
      </w:r>
    </w:p>
    <w:p w14:paraId="486BE268" w14:textId="77777777" w:rsidR="00EB790B" w:rsidRPr="00FE1C0A" w:rsidRDefault="00EB790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nakaz zachowania i uczytelnienia historycznej kompozycji parkowej, </w:t>
      </w:r>
    </w:p>
    <w:p w14:paraId="6DD9935C" w14:textId="77777777" w:rsidR="00EB790B" w:rsidRPr="00FE1C0A" w:rsidRDefault="00EB790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nakaz zachowania i pielęgnacji okazów starodrzewu, wycinka zgodnie z przepisami odrębnymi, </w:t>
      </w:r>
    </w:p>
    <w:p w14:paraId="4EF7199F" w14:textId="77777777" w:rsidR="00EB790B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zakaz zabudowy kubaturowej,</w:t>
      </w:r>
    </w:p>
    <w:p w14:paraId="789EC37F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zakaz zmniejszania powierzchni parkowej, </w:t>
      </w:r>
    </w:p>
    <w:p w14:paraId="7DBEDE10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zakaz realizacji wewnętrznych grodzeń;</w:t>
      </w:r>
    </w:p>
    <w:p w14:paraId="1E5A00A1" w14:textId="77777777" w:rsidR="006E0578" w:rsidRPr="00FE1C0A" w:rsidRDefault="006E0578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zabytkowego cmentarza ustala się:</w:t>
      </w:r>
    </w:p>
    <w:p w14:paraId="7DD6DADB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nakaz zachowania cmentarza w historycznych granicach, </w:t>
      </w:r>
    </w:p>
    <w:p w14:paraId="3696F081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zakaz zabudowy,</w:t>
      </w:r>
    </w:p>
    <w:p w14:paraId="579562E6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nakaz ochrony i uczytelnienia kompozycji cmentarza,</w:t>
      </w:r>
    </w:p>
    <w:p w14:paraId="18FFE9D3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nakaz ochrony istniejących obiektów małej architektury,</w:t>
      </w:r>
    </w:p>
    <w:p w14:paraId="2CB9F615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nakaz ochrony starodrzewu,</w:t>
      </w:r>
    </w:p>
    <w:p w14:paraId="75224078" w14:textId="77777777" w:rsidR="006E0578" w:rsidRPr="00FE1C0A" w:rsidRDefault="006E057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prace przy obiektach należy prowadzić zgodnie z wymogami obowiązujących przepisów odrębnych dotyczących ochrony zabytków;</w:t>
      </w:r>
    </w:p>
    <w:p w14:paraId="3E102851" w14:textId="77777777" w:rsidR="006E0578" w:rsidRPr="00FE1C0A" w:rsidRDefault="007A55BC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nieruchome zabytki archeologiczne obejmuje się strefą ochrony OW, obserwacji archeologicznej. Na etapie projektowania i realizacji zagospodarowania i zabudowy terenu należy uwzględnić przepisy odrębne dotyczące ochrony zabytków.  </w:t>
      </w:r>
    </w:p>
    <w:p w14:paraId="0CE7747C" w14:textId="77777777" w:rsidR="00CB2456" w:rsidRPr="00FE1C0A" w:rsidRDefault="00CB2456" w:rsidP="00CB2456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66C7059" w14:textId="77777777" w:rsidR="00CB2456" w:rsidRPr="00FE1C0A" w:rsidRDefault="00CB2456" w:rsidP="00CB2456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91EBBC2" w14:textId="77777777" w:rsidR="0015322F" w:rsidRPr="00FE1C0A" w:rsidRDefault="00C569E8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W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ymagania wynikające z potrzeb kształ</w:t>
      </w:r>
      <w:r w:rsidR="0009353B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towania przestrzeni publicznych:</w:t>
      </w:r>
    </w:p>
    <w:p w14:paraId="1B15C883" w14:textId="77777777" w:rsidR="000A39C2" w:rsidRPr="00FE1C0A" w:rsidRDefault="009C0A8A" w:rsidP="003D653B">
      <w:pPr>
        <w:pStyle w:val="Akapitzlist"/>
        <w:numPr>
          <w:ilvl w:val="0"/>
          <w:numId w:val="1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o</w:t>
      </w:r>
      <w:r w:rsidR="000A39C2" w:rsidRPr="00FE1C0A">
        <w:rPr>
          <w:rFonts w:ascii="Garamond" w:hAnsi="Garamond"/>
        </w:rPr>
        <w:t>bszarami przestrzeni publicznych są tereny:</w:t>
      </w:r>
    </w:p>
    <w:p w14:paraId="2DBA048F" w14:textId="77777777" w:rsidR="000A39C2" w:rsidRPr="00FE1C0A" w:rsidRDefault="001C35E6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UO/US</w:t>
      </w:r>
      <w:r w:rsidR="000A39C2" w:rsidRPr="00FE1C0A">
        <w:rPr>
          <w:rFonts w:ascii="Garamond" w:hAnsi="Garamond"/>
        </w:rPr>
        <w:t xml:space="preserve"> – tereny zabudowy usług oświaty, sportu i rekreacji,</w:t>
      </w:r>
    </w:p>
    <w:p w14:paraId="544DB9EA" w14:textId="77777777" w:rsidR="000A39C2" w:rsidRPr="00FE1C0A" w:rsidRDefault="000A39C2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2ZP – tereny zieleni parkowej,</w:t>
      </w:r>
    </w:p>
    <w:p w14:paraId="64F9C6A4" w14:textId="202BEB8E" w:rsidR="00FE1C0A" w:rsidRPr="00FE1C0A" w:rsidRDefault="00FE1C0A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MW/UP – teren zabudowy mieszkaniowej wielorodzinnej i usług publicznych,</w:t>
      </w:r>
    </w:p>
    <w:p w14:paraId="44E2294A" w14:textId="77777777" w:rsidR="0009353B" w:rsidRPr="00FE1C0A" w:rsidRDefault="000A39C2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UP – tereny zabudowy usług publicznych;</w:t>
      </w:r>
    </w:p>
    <w:p w14:paraId="3356C936" w14:textId="77777777" w:rsidR="000A39C2" w:rsidRPr="00FE1C0A" w:rsidRDefault="009C0A8A" w:rsidP="003D653B">
      <w:pPr>
        <w:pStyle w:val="Akapitzlist"/>
        <w:numPr>
          <w:ilvl w:val="0"/>
          <w:numId w:val="1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</w:t>
      </w:r>
      <w:r w:rsidR="000A39C2" w:rsidRPr="00FE1C0A">
        <w:rPr>
          <w:rFonts w:ascii="Garamond" w:hAnsi="Garamond"/>
        </w:rPr>
        <w:t>la obszarów przestrzeni publicznych ustala się:</w:t>
      </w:r>
    </w:p>
    <w:p w14:paraId="2371E17A" w14:textId="77777777" w:rsidR="00072266" w:rsidRPr="00FE1C0A" w:rsidRDefault="00072266" w:rsidP="004425C9">
      <w:pPr>
        <w:pStyle w:val="Akapitzlist"/>
        <w:numPr>
          <w:ilvl w:val="3"/>
          <w:numId w:val="5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zakaz grodzenia terenu za wyjątkiem wygrodzenia niezbędnego do funkcjonowania terenu oraz służącemu poprawie bezpieczeństwa,</w:t>
      </w:r>
    </w:p>
    <w:p w14:paraId="62E3DC63" w14:textId="77777777" w:rsidR="00072266" w:rsidRPr="00FE1C0A" w:rsidRDefault="00A4100A" w:rsidP="00CC0A35">
      <w:pPr>
        <w:pStyle w:val="Akapitzlist"/>
        <w:numPr>
          <w:ilvl w:val="3"/>
          <w:numId w:val="16"/>
        </w:numPr>
        <w:suppressLineNumbers/>
        <w:tabs>
          <w:tab w:val="left" w:pos="284"/>
        </w:tabs>
        <w:jc w:val="both"/>
        <w:rPr>
          <w:rFonts w:ascii="Garamond" w:hAnsi="Garamond"/>
        </w:rPr>
      </w:pPr>
      <w:r w:rsidRPr="00FE1C0A">
        <w:rPr>
          <w:rFonts w:ascii="Garamond" w:hAnsi="Garamond"/>
        </w:rPr>
        <w:t>obowiązek</w:t>
      </w:r>
      <w:r w:rsidR="00072266" w:rsidRPr="00FE1C0A">
        <w:rPr>
          <w:rFonts w:ascii="Garamond" w:hAnsi="Garamond"/>
        </w:rPr>
        <w:t xml:space="preserve"> kształtowania terenów w sposób </w:t>
      </w:r>
      <w:r w:rsidRPr="00FE1C0A">
        <w:rPr>
          <w:rFonts w:ascii="Garamond" w:hAnsi="Garamond"/>
        </w:rPr>
        <w:t xml:space="preserve">otwarty i </w:t>
      </w:r>
      <w:r w:rsidR="00072266" w:rsidRPr="00FE1C0A">
        <w:rPr>
          <w:rFonts w:ascii="Garamond" w:hAnsi="Garamond"/>
        </w:rPr>
        <w:t xml:space="preserve">powiązany z terenami </w:t>
      </w:r>
      <w:r w:rsidRPr="00FE1C0A">
        <w:rPr>
          <w:rFonts w:ascii="Garamond" w:hAnsi="Garamond"/>
        </w:rPr>
        <w:t>komunikacji,</w:t>
      </w:r>
    </w:p>
    <w:p w14:paraId="5A8A9E5A" w14:textId="333A9B77" w:rsidR="00A4100A" w:rsidRPr="00FE1C0A" w:rsidRDefault="00A4100A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obowiązek realizacji na terenie obiektów, urządzeń i miejsc sprzyjających nawiązywaniu kontaktów społecznych,</w:t>
      </w:r>
    </w:p>
    <w:p w14:paraId="12E9BB1D" w14:textId="77777777" w:rsidR="000A27BC" w:rsidRPr="00FE1C0A" w:rsidRDefault="000A27BC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obowiązek realizacji zieleni urządzonej,</w:t>
      </w:r>
    </w:p>
    <w:p w14:paraId="2BBC07E6" w14:textId="77777777" w:rsidR="00072266" w:rsidRPr="00FE1C0A" w:rsidRDefault="00072266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dopuszczenie realizacji t</w:t>
      </w:r>
      <w:r w:rsidR="00A4100A" w:rsidRPr="00FE1C0A">
        <w:rPr>
          <w:rFonts w:ascii="Garamond" w:hAnsi="Garamond"/>
        </w:rPr>
        <w:t>ymczasowych obiektów u</w:t>
      </w:r>
      <w:r w:rsidR="003D653B" w:rsidRPr="00FE1C0A">
        <w:rPr>
          <w:rFonts w:ascii="Garamond" w:hAnsi="Garamond"/>
        </w:rPr>
        <w:t>sługowych z zakresu gastronomi.</w:t>
      </w:r>
    </w:p>
    <w:p w14:paraId="6787DD84" w14:textId="77777777" w:rsidR="00A4100A" w:rsidRPr="00FE1C0A" w:rsidRDefault="00A4100A" w:rsidP="00A4100A">
      <w:pPr>
        <w:pStyle w:val="Akapitzlist"/>
        <w:suppressLineNumbers/>
        <w:ind w:left="284"/>
        <w:jc w:val="both"/>
        <w:rPr>
          <w:rFonts w:ascii="Garamond" w:hAnsi="Garamond"/>
        </w:rPr>
      </w:pPr>
    </w:p>
    <w:p w14:paraId="6249FE6C" w14:textId="77777777" w:rsidR="007A55BC" w:rsidRPr="00FE1C0A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BB25D89" w14:textId="77777777" w:rsidR="00A4100A" w:rsidRPr="00FE1C0A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A4100A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asady kształtowania zabudowy oraz ws</w:t>
      </w:r>
      <w:r w:rsidR="00A4100A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kaźniki zagospodarowania terenu:</w:t>
      </w:r>
    </w:p>
    <w:p w14:paraId="14BB249E" w14:textId="77777777" w:rsidR="009C0A8A" w:rsidRPr="00FE1C0A" w:rsidRDefault="009C0A8A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1R, 2R, 3R, 4R, 5R, 6R, 7R, 8R, 9R</w:t>
      </w:r>
      <w:r w:rsidR="00037A3A" w:rsidRPr="00FE1C0A">
        <w:rPr>
          <w:rFonts w:ascii="Garamond" w:hAnsi="Garamond"/>
        </w:rPr>
        <w:t xml:space="preserve"> </w:t>
      </w:r>
      <w:r w:rsidRPr="00FE1C0A">
        <w:rPr>
          <w:rFonts w:ascii="Garamond" w:hAnsi="Garamond"/>
        </w:rPr>
        <w:t>ustala się :</w:t>
      </w:r>
    </w:p>
    <w:p w14:paraId="6A787EB0" w14:textId="3655D84D" w:rsidR="007A6F64" w:rsidRPr="00FE1C0A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</w:t>
      </w:r>
      <w:r w:rsidR="00862B11" w:rsidRPr="00FE1C0A">
        <w:rPr>
          <w:rFonts w:ascii="Garamond" w:hAnsi="Garamond"/>
        </w:rPr>
        <w:t xml:space="preserve">tensywność zabudowy - </w:t>
      </w:r>
      <w:r w:rsidR="00D20B46" w:rsidRPr="00FE1C0A">
        <w:rPr>
          <w:rFonts w:ascii="Garamond" w:hAnsi="Garamond"/>
        </w:rPr>
        <w:t xml:space="preserve">nie określa się </w:t>
      </w:r>
      <w:r w:rsidR="00862B11" w:rsidRPr="00FE1C0A">
        <w:rPr>
          <w:rFonts w:ascii="Garamond" w:hAnsi="Garamond"/>
        </w:rPr>
        <w:t>– 0,3</w:t>
      </w:r>
      <w:r w:rsidRPr="00FE1C0A">
        <w:rPr>
          <w:rFonts w:ascii="Garamond" w:hAnsi="Garamond"/>
        </w:rPr>
        <w:t xml:space="preserve"> działki budowlanej,</w:t>
      </w:r>
    </w:p>
    <w:p w14:paraId="2BA1161B" w14:textId="77777777" w:rsidR="007A6F64" w:rsidRPr="00FE1C0A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80% działki budowlanej,</w:t>
      </w:r>
    </w:p>
    <w:p w14:paraId="5DD9E06D" w14:textId="77777777" w:rsidR="007A6F64" w:rsidRPr="00FE1C0A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15% powierzchni działki,</w:t>
      </w:r>
    </w:p>
    <w:p w14:paraId="0A838E8B" w14:textId="77777777" w:rsidR="00222C5B" w:rsidRPr="00FE1C0A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</w:t>
      </w:r>
      <w:r w:rsidR="00222C5B" w:rsidRPr="00FE1C0A">
        <w:rPr>
          <w:rFonts w:ascii="Garamond" w:hAnsi="Garamond"/>
        </w:rPr>
        <w:t>ą liczbę miejsc do parkowania:</w:t>
      </w:r>
    </w:p>
    <w:p w14:paraId="74000EE9" w14:textId="0B12B036" w:rsidR="00222C5B" w:rsidRPr="00FE1C0A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</w:t>
      </w:r>
      <w:r w:rsidR="004D3530">
        <w:rPr>
          <w:rFonts w:ascii="Garamond" w:hAnsi="Garamond"/>
        </w:rPr>
        <w:t>1 miejsce do parkowania na jedno mieszkanie</w:t>
      </w:r>
      <w:r w:rsidRPr="00FE1C0A">
        <w:rPr>
          <w:rFonts w:ascii="Garamond" w:hAnsi="Garamond"/>
        </w:rPr>
        <w:t>,</w:t>
      </w:r>
    </w:p>
    <w:p w14:paraId="4148E520" w14:textId="77777777" w:rsidR="00222C5B" w:rsidRPr="00FE1C0A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minimalna liczba miejsc parkingowych dla pojazdów zaopatrzonych w kartę parkingową - nie występuje potrzeba określenia,</w:t>
      </w:r>
    </w:p>
    <w:p w14:paraId="248AC66E" w14:textId="77777777" w:rsidR="007A6F64" w:rsidRPr="00FE1C0A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7AEB4093" w14:textId="77777777" w:rsidR="007A6F64" w:rsidRPr="00FE1C0A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gabaryty obiektów:</w:t>
      </w:r>
    </w:p>
    <w:p w14:paraId="2E1946B5" w14:textId="77777777" w:rsidR="008213F3" w:rsidRPr="00FE1C0A" w:rsidRDefault="007A6F64" w:rsidP="0053247A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</w:t>
      </w:r>
      <w:r w:rsidR="005B2C79" w:rsidRPr="00FE1C0A">
        <w:rPr>
          <w:rFonts w:ascii="Garamond" w:hAnsi="Garamond"/>
        </w:rPr>
        <w:t>ie więcej niż 15</w:t>
      </w:r>
      <w:r w:rsidRPr="00FE1C0A">
        <w:rPr>
          <w:rFonts w:ascii="Garamond" w:hAnsi="Garamond"/>
        </w:rPr>
        <w:t>,0 m,</w:t>
      </w:r>
    </w:p>
    <w:p w14:paraId="1ABA589C" w14:textId="77777777" w:rsidR="00E45436" w:rsidRPr="00FE1C0A" w:rsidRDefault="00E45436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infrastruktury gospodarstw rolnych – nie ustala się;</w:t>
      </w:r>
    </w:p>
    <w:p w14:paraId="79E61DC1" w14:textId="77777777" w:rsidR="007A6F64" w:rsidRPr="00FE1C0A" w:rsidRDefault="007A6F6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dachy </w:t>
      </w:r>
      <w:r w:rsidR="00862B11" w:rsidRPr="00FE1C0A">
        <w:rPr>
          <w:rFonts w:ascii="Garamond" w:hAnsi="Garamond"/>
        </w:rPr>
        <w:t xml:space="preserve">jednospadowe, </w:t>
      </w:r>
      <w:r w:rsidRPr="00FE1C0A">
        <w:rPr>
          <w:rFonts w:ascii="Garamond" w:hAnsi="Garamond"/>
        </w:rPr>
        <w:t>dwuspadowe lub wielospadowe</w:t>
      </w:r>
      <w:r w:rsidR="00862B11" w:rsidRPr="00FE1C0A">
        <w:rPr>
          <w:rFonts w:ascii="Garamond" w:hAnsi="Garamond"/>
        </w:rPr>
        <w:t xml:space="preserve"> o kącie nachylania połaci od 20</w:t>
      </w:r>
      <w:r w:rsidRPr="00FE1C0A">
        <w:rPr>
          <w:rFonts w:ascii="Garamond" w:hAnsi="Garamond"/>
        </w:rPr>
        <w:t>° do 45°</w:t>
      </w:r>
      <w:r w:rsidR="00862B11" w:rsidRPr="00FE1C0A">
        <w:rPr>
          <w:rFonts w:ascii="Garamond" w:hAnsi="Garamond"/>
        </w:rPr>
        <w:t>, dopuszcza się dachy płaskie</w:t>
      </w:r>
      <w:r w:rsidRPr="00FE1C0A">
        <w:rPr>
          <w:rFonts w:ascii="Garamond" w:hAnsi="Garamond"/>
        </w:rPr>
        <w:t>;</w:t>
      </w:r>
    </w:p>
    <w:p w14:paraId="0C106117" w14:textId="77777777" w:rsidR="00A4100A" w:rsidRPr="00FE1C0A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B695917" w14:textId="77777777" w:rsidR="00862B11" w:rsidRPr="00FE1C0A" w:rsidRDefault="00862B11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dla terenów oznaczonych symbolami 1RM, 2RM, 3RM, 4RM, 5RM, 6RM, 7RM, 8RM, 9RM, </w:t>
      </w:r>
      <w:r w:rsidR="008E5F79" w:rsidRPr="00FE1C0A">
        <w:rPr>
          <w:rFonts w:ascii="Garamond" w:hAnsi="Garamond"/>
        </w:rPr>
        <w:t>10RM, 11RM</w:t>
      </w:r>
      <w:r w:rsidR="00037A3A" w:rsidRPr="00FE1C0A">
        <w:rPr>
          <w:rFonts w:ascii="Garamond" w:hAnsi="Garamond"/>
        </w:rPr>
        <w:t>, 12RM, 13RM, 14RM</w:t>
      </w:r>
      <w:r w:rsidR="008E5F79" w:rsidRPr="00FE1C0A">
        <w:rPr>
          <w:rFonts w:ascii="Garamond" w:hAnsi="Garamond"/>
        </w:rPr>
        <w:t xml:space="preserve"> </w:t>
      </w:r>
      <w:r w:rsidRPr="00FE1C0A">
        <w:rPr>
          <w:rFonts w:ascii="Garamond" w:hAnsi="Garamond"/>
        </w:rPr>
        <w:t>ustala się :</w:t>
      </w:r>
    </w:p>
    <w:p w14:paraId="438BA7DD" w14:textId="77777777" w:rsidR="00862B11" w:rsidRPr="00FE1C0A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</w:t>
      </w:r>
      <w:r w:rsidR="00A9345D" w:rsidRPr="00FE1C0A">
        <w:rPr>
          <w:rFonts w:ascii="Garamond" w:hAnsi="Garamond"/>
        </w:rPr>
        <w:t xml:space="preserve">tensywność zabudowy  - </w:t>
      </w:r>
      <w:r w:rsidR="00D20B46" w:rsidRPr="00FE1C0A">
        <w:rPr>
          <w:rFonts w:ascii="Garamond" w:hAnsi="Garamond"/>
        </w:rPr>
        <w:t xml:space="preserve">nie określa się </w:t>
      </w:r>
      <w:r w:rsidR="00A9345D" w:rsidRPr="00FE1C0A">
        <w:rPr>
          <w:rFonts w:ascii="Garamond" w:hAnsi="Garamond"/>
        </w:rPr>
        <w:t>– 0,5</w:t>
      </w:r>
      <w:r w:rsidRPr="00FE1C0A">
        <w:rPr>
          <w:rFonts w:ascii="Garamond" w:hAnsi="Garamond"/>
        </w:rPr>
        <w:t xml:space="preserve"> działki budowlanej,</w:t>
      </w:r>
    </w:p>
    <w:p w14:paraId="5FB3A153" w14:textId="77777777" w:rsidR="00862B11" w:rsidRPr="00FE1C0A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0940D768" w14:textId="77777777" w:rsidR="00862B11" w:rsidRPr="00FE1C0A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25% powierzchni działki,</w:t>
      </w:r>
    </w:p>
    <w:p w14:paraId="179453A0" w14:textId="77777777" w:rsidR="00222C5B" w:rsidRPr="00FE1C0A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</w:t>
      </w:r>
      <w:r w:rsidR="00222C5B" w:rsidRPr="00FE1C0A">
        <w:rPr>
          <w:rFonts w:ascii="Garamond" w:hAnsi="Garamond"/>
        </w:rPr>
        <w:t>lną liczbę miejsc do parkowania:</w:t>
      </w:r>
    </w:p>
    <w:p w14:paraId="3058E65C" w14:textId="4202DC90" w:rsidR="00222C5B" w:rsidRPr="00FE1C0A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1 miejsce do parkowania na </w:t>
      </w:r>
      <w:r w:rsidR="004D3530">
        <w:rPr>
          <w:rFonts w:ascii="Garamond" w:hAnsi="Garamond"/>
        </w:rPr>
        <w:t>jedno mieszkanie</w:t>
      </w:r>
      <w:r w:rsidRPr="00FE1C0A">
        <w:rPr>
          <w:rFonts w:ascii="Garamond" w:hAnsi="Garamond"/>
        </w:rPr>
        <w:t>,</w:t>
      </w:r>
    </w:p>
    <w:p w14:paraId="5D8A2AF7" w14:textId="77777777" w:rsidR="00222C5B" w:rsidRPr="00FE1C0A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minimalna liczba miejsc parkingowych dla pojazdów zaopatrzonych w kartę parkingową - nie występuje potrzeba określenia,</w:t>
      </w:r>
    </w:p>
    <w:p w14:paraId="189F33E1" w14:textId="77777777" w:rsidR="00862B11" w:rsidRPr="00FE1C0A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2E95F2AA" w14:textId="77777777" w:rsidR="00862B11" w:rsidRPr="00FE1C0A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498B38E0" w14:textId="77777777" w:rsidR="00862B11" w:rsidRPr="00FE1C0A" w:rsidRDefault="00862B11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</w:t>
      </w:r>
      <w:r w:rsidR="005B2C79" w:rsidRPr="00FE1C0A">
        <w:rPr>
          <w:rFonts w:ascii="Garamond" w:hAnsi="Garamond"/>
        </w:rPr>
        <w:t>ie więcej niż 15</w:t>
      </w:r>
      <w:r w:rsidRPr="00FE1C0A">
        <w:rPr>
          <w:rFonts w:ascii="Garamond" w:hAnsi="Garamond"/>
        </w:rPr>
        <w:t>,0 m,</w:t>
      </w:r>
    </w:p>
    <w:p w14:paraId="7D11D066" w14:textId="77777777" w:rsidR="00E45436" w:rsidRPr="00FE1C0A" w:rsidRDefault="00E45436" w:rsidP="00E45436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infrastruktury gospodarstw rolnych – nie ustala się;</w:t>
      </w:r>
    </w:p>
    <w:p w14:paraId="2F74CFE4" w14:textId="77777777" w:rsidR="00862B11" w:rsidRPr="00FE1C0A" w:rsidRDefault="00862B11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jednospadowe, dwuspadowe lub wielospadowe o kącie nachylania połaci od 20° do 45°, dopuszcza się dachy płaskie;</w:t>
      </w:r>
    </w:p>
    <w:p w14:paraId="2F583AF7" w14:textId="77777777" w:rsidR="00A4100A" w:rsidRPr="00FE1C0A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6DAE71A" w14:textId="77777777" w:rsidR="00A9345D" w:rsidRPr="00FE1C0A" w:rsidRDefault="00A9345D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1RU ustala się :</w:t>
      </w:r>
    </w:p>
    <w:p w14:paraId="76E0B452" w14:textId="77777777" w:rsidR="00A9345D" w:rsidRPr="00FE1C0A" w:rsidRDefault="00A9345D" w:rsidP="003D653B">
      <w:pPr>
        <w:pStyle w:val="Akapitzlist"/>
        <w:numPr>
          <w:ilvl w:val="0"/>
          <w:numId w:val="2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1,0 działki budowlanej,</w:t>
      </w:r>
    </w:p>
    <w:p w14:paraId="2572B2DD" w14:textId="77777777" w:rsidR="00A9345D" w:rsidRPr="00FE1C0A" w:rsidRDefault="00A9345D" w:rsidP="003D653B">
      <w:pPr>
        <w:pStyle w:val="Akapitzlist"/>
        <w:numPr>
          <w:ilvl w:val="0"/>
          <w:numId w:val="2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3C44928A" w14:textId="77777777" w:rsidR="00A9345D" w:rsidRPr="00FE1C0A" w:rsidRDefault="00A9345D" w:rsidP="003D653B">
      <w:pPr>
        <w:pStyle w:val="Akapitzlist"/>
        <w:numPr>
          <w:ilvl w:val="0"/>
          <w:numId w:val="2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50% powierzchni działki,</w:t>
      </w:r>
    </w:p>
    <w:p w14:paraId="2DB69233" w14:textId="77777777" w:rsidR="00222C5B" w:rsidRPr="00FE1C0A" w:rsidRDefault="00A9345D" w:rsidP="003D653B">
      <w:pPr>
        <w:pStyle w:val="Akapitzlist"/>
        <w:numPr>
          <w:ilvl w:val="0"/>
          <w:numId w:val="2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</w:t>
      </w:r>
      <w:r w:rsidR="00222C5B" w:rsidRPr="00FE1C0A">
        <w:rPr>
          <w:rFonts w:ascii="Garamond" w:hAnsi="Garamond"/>
        </w:rPr>
        <w:t>ną liczbę miejsc do parkowania:</w:t>
      </w:r>
    </w:p>
    <w:p w14:paraId="50136EBE" w14:textId="77777777" w:rsidR="00222C5B" w:rsidRPr="00FE1C0A" w:rsidRDefault="00D109E7" w:rsidP="003D653B">
      <w:pPr>
        <w:pStyle w:val="Akapitzlist"/>
        <w:numPr>
          <w:ilvl w:val="0"/>
          <w:numId w:val="2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do parkowania na każde 100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produkcyjnych</w:t>
      </w:r>
      <w:r w:rsidR="00A9345D" w:rsidRPr="00FE1C0A">
        <w:rPr>
          <w:rFonts w:ascii="Garamond" w:hAnsi="Garamond"/>
        </w:rPr>
        <w:t>,</w:t>
      </w:r>
    </w:p>
    <w:p w14:paraId="148C3C0D" w14:textId="77777777" w:rsidR="00222C5B" w:rsidRPr="00FE1C0A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20 miejsc do parkowania,</w:t>
      </w:r>
    </w:p>
    <w:p w14:paraId="62E88E12" w14:textId="77777777" w:rsidR="00A9345D" w:rsidRPr="00FE1C0A" w:rsidRDefault="00A9345D" w:rsidP="003D653B">
      <w:pPr>
        <w:pStyle w:val="Akapitzlist"/>
        <w:numPr>
          <w:ilvl w:val="0"/>
          <w:numId w:val="2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0E9F3018" w14:textId="77777777" w:rsidR="00A9345D" w:rsidRPr="00FE1C0A" w:rsidRDefault="00A9345D" w:rsidP="003D653B">
      <w:pPr>
        <w:pStyle w:val="Akapitzlist"/>
        <w:numPr>
          <w:ilvl w:val="0"/>
          <w:numId w:val="2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0C04BD3F" w14:textId="77777777" w:rsidR="00A9345D" w:rsidRPr="00FE1C0A" w:rsidRDefault="00A9345D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</w:t>
      </w:r>
      <w:r w:rsidR="00D109E7" w:rsidRPr="00FE1C0A">
        <w:rPr>
          <w:rFonts w:ascii="Garamond" w:hAnsi="Garamond"/>
        </w:rPr>
        <w:t>ie więcej niż 20</w:t>
      </w:r>
      <w:r w:rsidRPr="00FE1C0A">
        <w:rPr>
          <w:rFonts w:ascii="Garamond" w:hAnsi="Garamond"/>
        </w:rPr>
        <w:t>,0 m,</w:t>
      </w:r>
    </w:p>
    <w:p w14:paraId="2CDCDA07" w14:textId="77777777" w:rsidR="00E45436" w:rsidRPr="00FE1C0A" w:rsidRDefault="00E45436" w:rsidP="00E45436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infrastruktury gospodarstw rolnych – nie ustala się;</w:t>
      </w:r>
    </w:p>
    <w:p w14:paraId="2FA5049A" w14:textId="77777777" w:rsidR="00A9345D" w:rsidRPr="00FE1C0A" w:rsidRDefault="00A9345D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jednospadowe, dwuspadowe lub wielospadowe o kącie nachylania połaci od 20° do 45°, dopuszcza się dachy płaskie;</w:t>
      </w:r>
    </w:p>
    <w:p w14:paraId="68AE5B6A" w14:textId="77777777" w:rsidR="00A4100A" w:rsidRPr="00FE1C0A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3F5D8B0" w14:textId="77777777" w:rsidR="00D109E7" w:rsidRPr="00FE1C0A" w:rsidRDefault="00D109E7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1MN, 2MN, 3MN, 4MN, 5MN, 6MN, 7MN, 8MN, 9MN, 10MN, 11MN, 12MN, 13MN, 14MN, 15MN</w:t>
      </w:r>
      <w:r w:rsidR="00E750C1" w:rsidRPr="00FE1C0A">
        <w:rPr>
          <w:rFonts w:ascii="Garamond" w:hAnsi="Garamond"/>
        </w:rPr>
        <w:t>, 16MN</w:t>
      </w:r>
      <w:r w:rsidRPr="00FE1C0A">
        <w:rPr>
          <w:rFonts w:ascii="Garamond" w:hAnsi="Garamond"/>
        </w:rPr>
        <w:t xml:space="preserve"> ustala się :</w:t>
      </w:r>
    </w:p>
    <w:p w14:paraId="09868FFD" w14:textId="77777777" w:rsidR="00D109E7" w:rsidRPr="00FE1C0A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0,4 działki budowlanej,</w:t>
      </w:r>
    </w:p>
    <w:p w14:paraId="0A4E8B4B" w14:textId="77777777" w:rsidR="00D109E7" w:rsidRPr="00FE1C0A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0242806F" w14:textId="77777777" w:rsidR="00D109E7" w:rsidRPr="00FE1C0A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25% powierzchni działki,</w:t>
      </w:r>
    </w:p>
    <w:p w14:paraId="4C45E10A" w14:textId="77777777" w:rsidR="00222C5B" w:rsidRPr="00FE1C0A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</w:t>
      </w:r>
      <w:r w:rsidR="00222C5B" w:rsidRPr="00FE1C0A">
        <w:rPr>
          <w:rFonts w:ascii="Garamond" w:hAnsi="Garamond"/>
        </w:rPr>
        <w:t>lną liczbę miejsc do parkowania:</w:t>
      </w:r>
    </w:p>
    <w:p w14:paraId="2FD717C0" w14:textId="268DDE9D" w:rsidR="00222C5B" w:rsidRPr="00FE1C0A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1 miejsce do parkowania na </w:t>
      </w:r>
      <w:r w:rsidR="004D3530">
        <w:rPr>
          <w:rFonts w:ascii="Garamond" w:hAnsi="Garamond"/>
        </w:rPr>
        <w:t>jedno mieszkanie</w:t>
      </w:r>
      <w:r w:rsidRPr="00FE1C0A">
        <w:rPr>
          <w:rFonts w:ascii="Garamond" w:hAnsi="Garamond"/>
        </w:rPr>
        <w:t>,</w:t>
      </w:r>
    </w:p>
    <w:p w14:paraId="69B6E66E" w14:textId="77777777" w:rsidR="00222C5B" w:rsidRPr="00FE1C0A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minimalna liczba miejsc parkingowych dla pojazdów zaopatrzonych w kartę parkingową - nie występuje potrzeba określenia,</w:t>
      </w:r>
    </w:p>
    <w:p w14:paraId="28B30751" w14:textId="77777777" w:rsidR="00D109E7" w:rsidRPr="00FE1C0A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772C83D7" w14:textId="77777777" w:rsidR="00D109E7" w:rsidRPr="00FE1C0A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gabaryty obiektów:</w:t>
      </w:r>
    </w:p>
    <w:p w14:paraId="01CAD202" w14:textId="77777777" w:rsidR="00D109E7" w:rsidRPr="00FE1C0A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</w:t>
      </w:r>
      <w:r w:rsidR="00D20B46" w:rsidRPr="00FE1C0A">
        <w:rPr>
          <w:rFonts w:ascii="Garamond" w:hAnsi="Garamond"/>
        </w:rPr>
        <w:t>ość zabudowy – nie więcej niż 10</w:t>
      </w:r>
      <w:r w:rsidRPr="00FE1C0A">
        <w:rPr>
          <w:rFonts w:ascii="Garamond" w:hAnsi="Garamond"/>
        </w:rPr>
        <w:t>,0 m,</w:t>
      </w:r>
    </w:p>
    <w:p w14:paraId="5CE756CA" w14:textId="77777777" w:rsidR="00D109E7" w:rsidRPr="00FE1C0A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dwuspadowe lub wielospadowe o kącie nachylania połaci od 20° do 45°,</w:t>
      </w:r>
    </w:p>
    <w:p w14:paraId="31F968D7" w14:textId="77777777" w:rsidR="00D109E7" w:rsidRPr="00FE1C0A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dopuszcza się dachy płaskie i jednospadowe wyłącznie na budynkach gospodarczych i garażowych;</w:t>
      </w:r>
    </w:p>
    <w:p w14:paraId="4837C856" w14:textId="77777777" w:rsidR="00A9345D" w:rsidRPr="00FE1C0A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F0D68FB" w14:textId="77777777" w:rsidR="00222C5B" w:rsidRPr="00FE1C0A" w:rsidRDefault="00222C5B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1MN/U, 2MN/U, 3MN/U, 4MN/U, 5MN/U, 6MN/U</w:t>
      </w:r>
      <w:r w:rsidR="008E5F79" w:rsidRPr="00FE1C0A">
        <w:rPr>
          <w:rFonts w:ascii="Garamond" w:hAnsi="Garamond"/>
        </w:rPr>
        <w:t>, 7MN/U</w:t>
      </w:r>
      <w:r w:rsidRPr="00FE1C0A">
        <w:rPr>
          <w:rFonts w:ascii="Garamond" w:hAnsi="Garamond"/>
        </w:rPr>
        <w:t xml:space="preserve"> ustala się :</w:t>
      </w:r>
    </w:p>
    <w:p w14:paraId="60812193" w14:textId="77777777" w:rsidR="00222C5B" w:rsidRPr="00FE1C0A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0,6 działki budowlanej,</w:t>
      </w:r>
    </w:p>
    <w:p w14:paraId="54F1EDAD" w14:textId="77777777" w:rsidR="00222C5B" w:rsidRPr="00FE1C0A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6037E78D" w14:textId="77777777" w:rsidR="00222C5B" w:rsidRPr="00FE1C0A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50% powierzchni działki,</w:t>
      </w:r>
    </w:p>
    <w:p w14:paraId="5BBB0707" w14:textId="77777777" w:rsidR="00222C5B" w:rsidRPr="00FE1C0A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31098C95" w14:textId="7F370758" w:rsidR="00222C5B" w:rsidRPr="00FE1C0A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1 miejsce do parkowania na </w:t>
      </w:r>
      <w:r w:rsidR="004D3530">
        <w:rPr>
          <w:rFonts w:ascii="Garamond" w:hAnsi="Garamond"/>
        </w:rPr>
        <w:t>jedno mieszkanie</w:t>
      </w:r>
      <w:r w:rsidRPr="00FE1C0A">
        <w:rPr>
          <w:rFonts w:ascii="Garamond" w:hAnsi="Garamond"/>
        </w:rPr>
        <w:t>,</w:t>
      </w:r>
    </w:p>
    <w:p w14:paraId="5662FF54" w14:textId="77777777" w:rsidR="00222C5B" w:rsidRPr="00FE1C0A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do parkowania na każde 50,0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usługowych,</w:t>
      </w:r>
    </w:p>
    <w:p w14:paraId="2EEA1322" w14:textId="77777777" w:rsidR="00222C5B" w:rsidRPr="00FE1C0A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10 miejsc do parkowania,</w:t>
      </w:r>
    </w:p>
    <w:p w14:paraId="64ECBC1E" w14:textId="77777777" w:rsidR="00222C5B" w:rsidRPr="00FE1C0A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68F9B0A6" w14:textId="77777777" w:rsidR="00222C5B" w:rsidRPr="00FE1C0A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4DFAC3C5" w14:textId="77777777" w:rsidR="00222C5B" w:rsidRPr="00FE1C0A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</w:t>
      </w:r>
      <w:r w:rsidR="00D20B46" w:rsidRPr="00FE1C0A">
        <w:rPr>
          <w:rFonts w:ascii="Garamond" w:hAnsi="Garamond"/>
        </w:rPr>
        <w:t>ość zabudowy – nie więcej niż 10</w:t>
      </w:r>
      <w:r w:rsidRPr="00FE1C0A">
        <w:rPr>
          <w:rFonts w:ascii="Garamond" w:hAnsi="Garamond"/>
        </w:rPr>
        <w:t>,0 m,</w:t>
      </w:r>
    </w:p>
    <w:p w14:paraId="283532E3" w14:textId="77777777" w:rsidR="00222C5B" w:rsidRPr="00FE1C0A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dwuspadowe lub wielospadowe o kącie nachylania połaci od 20° do 45°,</w:t>
      </w:r>
    </w:p>
    <w:p w14:paraId="1BEDEB89" w14:textId="77777777" w:rsidR="00222C5B" w:rsidRPr="00FE1C0A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dopuszcza się dachy płaskie i jednospadowe wyłącznie na budynkach gospodarczych i garażowych;</w:t>
      </w:r>
    </w:p>
    <w:p w14:paraId="11719BAC" w14:textId="77777777" w:rsidR="00A9345D" w:rsidRPr="00FE1C0A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E6DD21A" w14:textId="77777777" w:rsidR="00A74979" w:rsidRPr="00FE1C0A" w:rsidRDefault="00A74979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1MW, 2MW, 3MW, 4MW, 5MW, 6MW, 7MW</w:t>
      </w:r>
      <w:r w:rsidR="00037A3A" w:rsidRPr="00FE1C0A">
        <w:rPr>
          <w:rFonts w:ascii="Garamond" w:hAnsi="Garamond"/>
        </w:rPr>
        <w:t>, 8MW</w:t>
      </w:r>
      <w:r w:rsidRPr="00FE1C0A">
        <w:rPr>
          <w:rFonts w:ascii="Garamond" w:hAnsi="Garamond"/>
        </w:rPr>
        <w:t xml:space="preserve"> ustala się :</w:t>
      </w:r>
    </w:p>
    <w:p w14:paraId="66220742" w14:textId="77777777" w:rsidR="00A74979" w:rsidRPr="00FE1C0A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2,0 działki budowlanej,</w:t>
      </w:r>
    </w:p>
    <w:p w14:paraId="427D6AAF" w14:textId="77777777" w:rsidR="00A74979" w:rsidRPr="00FE1C0A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60729124" w14:textId="77777777" w:rsidR="00A74979" w:rsidRPr="00FE1C0A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60% powierzchni działki,</w:t>
      </w:r>
    </w:p>
    <w:p w14:paraId="2636FC8E" w14:textId="77777777" w:rsidR="00A74979" w:rsidRPr="00FE1C0A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26838B56" w14:textId="10A38958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1,5 miejsca do parkowania na </w:t>
      </w:r>
      <w:r w:rsidR="004D3530">
        <w:rPr>
          <w:rFonts w:ascii="Garamond" w:hAnsi="Garamond"/>
        </w:rPr>
        <w:t>jedno mieszkanie</w:t>
      </w:r>
      <w:r w:rsidRPr="00FE1C0A">
        <w:rPr>
          <w:rFonts w:ascii="Garamond" w:hAnsi="Garamond"/>
        </w:rPr>
        <w:t>,</w:t>
      </w:r>
    </w:p>
    <w:p w14:paraId="1F851B1D" w14:textId="77777777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20 miejsc do parkowania,</w:t>
      </w:r>
    </w:p>
    <w:p w14:paraId="506DFC34" w14:textId="77777777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26713A79" w14:textId="77777777" w:rsidR="00A74979" w:rsidRPr="00FE1C0A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60DCF6CB" w14:textId="77777777" w:rsidR="00A74979" w:rsidRPr="00FE1C0A" w:rsidRDefault="00A74979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12,0 m,</w:t>
      </w:r>
    </w:p>
    <w:p w14:paraId="17F4A47D" w14:textId="77777777" w:rsidR="00A74979" w:rsidRPr="00FE1C0A" w:rsidRDefault="00A74979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dwuspadowe lub wielospadowe o kącie nachylania połaci od 20° do 45°;</w:t>
      </w:r>
    </w:p>
    <w:p w14:paraId="1F57019D" w14:textId="77777777" w:rsidR="00A74979" w:rsidRPr="00FE1C0A" w:rsidRDefault="00A74979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7E5B255" w14:textId="77777777" w:rsidR="00A74979" w:rsidRPr="00FE1C0A" w:rsidRDefault="0043300B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dla terenu oznaczonego symbolem </w:t>
      </w:r>
      <w:r w:rsidR="000A2404" w:rsidRPr="00FE1C0A">
        <w:rPr>
          <w:rFonts w:ascii="Garamond" w:hAnsi="Garamond"/>
        </w:rPr>
        <w:t>1MW</w:t>
      </w:r>
      <w:r w:rsidR="00A74979" w:rsidRPr="00FE1C0A">
        <w:rPr>
          <w:rFonts w:ascii="Garamond" w:hAnsi="Garamond"/>
        </w:rPr>
        <w:t>/U</w:t>
      </w:r>
      <w:r w:rsidRPr="00FE1C0A">
        <w:rPr>
          <w:rFonts w:ascii="Garamond" w:hAnsi="Garamond"/>
        </w:rPr>
        <w:t xml:space="preserve"> </w:t>
      </w:r>
      <w:r w:rsidR="00A74979" w:rsidRPr="00FE1C0A">
        <w:rPr>
          <w:rFonts w:ascii="Garamond" w:hAnsi="Garamond"/>
        </w:rPr>
        <w:t>ustala się :</w:t>
      </w:r>
    </w:p>
    <w:p w14:paraId="71F75FF6" w14:textId="77777777" w:rsidR="00A74979" w:rsidRPr="00FE1C0A" w:rsidRDefault="00A74979" w:rsidP="003D653B">
      <w:pPr>
        <w:pStyle w:val="Akapitzlist"/>
        <w:numPr>
          <w:ilvl w:val="0"/>
          <w:numId w:val="3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</w:t>
      </w:r>
      <w:r w:rsidR="000A2404" w:rsidRPr="00FE1C0A">
        <w:rPr>
          <w:rFonts w:ascii="Garamond" w:hAnsi="Garamond"/>
        </w:rPr>
        <w:t>ść zabudowy  - 0,1 – 1,5</w:t>
      </w:r>
      <w:r w:rsidRPr="00FE1C0A">
        <w:rPr>
          <w:rFonts w:ascii="Garamond" w:hAnsi="Garamond"/>
        </w:rPr>
        <w:t xml:space="preserve"> działki budowlanej,</w:t>
      </w:r>
    </w:p>
    <w:p w14:paraId="3A294E96" w14:textId="77777777" w:rsidR="00A74979" w:rsidRPr="00FE1C0A" w:rsidRDefault="00A74979" w:rsidP="003D653B">
      <w:pPr>
        <w:pStyle w:val="Akapitzlist"/>
        <w:numPr>
          <w:ilvl w:val="0"/>
          <w:numId w:val="3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</w:t>
      </w:r>
      <w:r w:rsidR="000A2404" w:rsidRPr="00FE1C0A">
        <w:rPr>
          <w:rFonts w:ascii="Garamond" w:hAnsi="Garamond"/>
        </w:rPr>
        <w:t>wierzchni biologicznie czynnej 2</w:t>
      </w:r>
      <w:r w:rsidRPr="00FE1C0A">
        <w:rPr>
          <w:rFonts w:ascii="Garamond" w:hAnsi="Garamond"/>
        </w:rPr>
        <w:t>0% działki budowlanej,</w:t>
      </w:r>
    </w:p>
    <w:p w14:paraId="5DB8B1D3" w14:textId="77777777" w:rsidR="00A74979" w:rsidRPr="00FE1C0A" w:rsidRDefault="00A74979" w:rsidP="003D653B">
      <w:pPr>
        <w:pStyle w:val="Akapitzlist"/>
        <w:numPr>
          <w:ilvl w:val="0"/>
          <w:numId w:val="3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50% powierzchni działki,</w:t>
      </w:r>
    </w:p>
    <w:p w14:paraId="118AC39F" w14:textId="77777777" w:rsidR="00A74979" w:rsidRPr="00FE1C0A" w:rsidRDefault="00A74979" w:rsidP="003D653B">
      <w:pPr>
        <w:pStyle w:val="Akapitzlist"/>
        <w:numPr>
          <w:ilvl w:val="0"/>
          <w:numId w:val="3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137F67AE" w14:textId="4DE2B92C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1 miejsce do parkowania na </w:t>
      </w:r>
      <w:r w:rsidR="004D3530">
        <w:rPr>
          <w:rFonts w:ascii="Garamond" w:hAnsi="Garamond"/>
        </w:rPr>
        <w:t>jedno mieszkanie</w:t>
      </w:r>
      <w:r w:rsidRPr="00FE1C0A">
        <w:rPr>
          <w:rFonts w:ascii="Garamond" w:hAnsi="Garamond"/>
        </w:rPr>
        <w:t>,</w:t>
      </w:r>
    </w:p>
    <w:p w14:paraId="19B94B8A" w14:textId="77777777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do parkowania na każde 50,0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usługowych,</w:t>
      </w:r>
    </w:p>
    <w:p w14:paraId="7493B1FD" w14:textId="77777777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10 miejsc do parkowania,</w:t>
      </w:r>
    </w:p>
    <w:p w14:paraId="61203457" w14:textId="77777777" w:rsidR="00A74979" w:rsidRPr="00FE1C0A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realizację miejsc do parkowania jako utwardzonych,</w:t>
      </w:r>
    </w:p>
    <w:p w14:paraId="2B84CA25" w14:textId="77777777" w:rsidR="00A74979" w:rsidRPr="00FE1C0A" w:rsidRDefault="00A74979" w:rsidP="003D653B">
      <w:pPr>
        <w:pStyle w:val="Akapitzlist"/>
        <w:numPr>
          <w:ilvl w:val="0"/>
          <w:numId w:val="3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204BAD6F" w14:textId="77777777" w:rsidR="00A74979" w:rsidRPr="00FE1C0A" w:rsidRDefault="00A74979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</w:t>
      </w:r>
      <w:r w:rsidR="000A2404" w:rsidRPr="00FE1C0A">
        <w:rPr>
          <w:rFonts w:ascii="Garamond" w:hAnsi="Garamond"/>
        </w:rPr>
        <w:t>ie więcej niż 10</w:t>
      </w:r>
      <w:r w:rsidRPr="00FE1C0A">
        <w:rPr>
          <w:rFonts w:ascii="Garamond" w:hAnsi="Garamond"/>
        </w:rPr>
        <w:t>,0 m,</w:t>
      </w:r>
    </w:p>
    <w:p w14:paraId="12493373" w14:textId="77777777" w:rsidR="00A74979" w:rsidRPr="00FE1C0A" w:rsidRDefault="00A74979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dachy </w:t>
      </w:r>
      <w:r w:rsidR="000A2404" w:rsidRPr="00FE1C0A">
        <w:rPr>
          <w:rFonts w:ascii="Garamond" w:hAnsi="Garamond"/>
        </w:rPr>
        <w:t xml:space="preserve">płaskie, </w:t>
      </w:r>
      <w:r w:rsidRPr="00FE1C0A">
        <w:rPr>
          <w:rFonts w:ascii="Garamond" w:hAnsi="Garamond"/>
        </w:rPr>
        <w:t>dwuspadowe lub wielospadowe o kącie nachylania połaci od 20° do 45°;</w:t>
      </w:r>
    </w:p>
    <w:p w14:paraId="1D477821" w14:textId="77777777" w:rsidR="00A9345D" w:rsidRPr="00FE1C0A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9D84A0D" w14:textId="77777777" w:rsidR="0043300B" w:rsidRPr="00FE1C0A" w:rsidRDefault="0043300B" w:rsidP="0043300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1MW/UP ustala się :</w:t>
      </w:r>
    </w:p>
    <w:p w14:paraId="599DBA2D" w14:textId="77777777" w:rsidR="0043300B" w:rsidRPr="00FE1C0A" w:rsidRDefault="0043300B" w:rsidP="000E6156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1,5 działki budowlanej,</w:t>
      </w:r>
    </w:p>
    <w:p w14:paraId="12FC27F1" w14:textId="77777777" w:rsidR="0043300B" w:rsidRPr="00FE1C0A" w:rsidRDefault="0043300B" w:rsidP="000E6156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20% działki budowlanej,</w:t>
      </w:r>
    </w:p>
    <w:p w14:paraId="6E9508FD" w14:textId="77777777" w:rsidR="0043300B" w:rsidRPr="00FE1C0A" w:rsidRDefault="0043300B" w:rsidP="000E6156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50% powierzchni działki,</w:t>
      </w:r>
    </w:p>
    <w:p w14:paraId="6686B3D7" w14:textId="77777777" w:rsidR="0043300B" w:rsidRPr="00FE1C0A" w:rsidRDefault="0043300B" w:rsidP="000E6156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58AE2887" w14:textId="66B72602" w:rsidR="0043300B" w:rsidRPr="00FE1C0A" w:rsidRDefault="0043300B" w:rsidP="0043300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minimum 1 miejsce do parkowania na </w:t>
      </w:r>
      <w:r w:rsidR="004D3530">
        <w:rPr>
          <w:rFonts w:ascii="Garamond" w:hAnsi="Garamond"/>
        </w:rPr>
        <w:t>jedno mieszkanie</w:t>
      </w:r>
      <w:r w:rsidRPr="00FE1C0A">
        <w:rPr>
          <w:rFonts w:ascii="Garamond" w:hAnsi="Garamond"/>
        </w:rPr>
        <w:t>,</w:t>
      </w:r>
    </w:p>
    <w:p w14:paraId="2C55B2B0" w14:textId="77777777" w:rsidR="0043300B" w:rsidRPr="00FE1C0A" w:rsidRDefault="0043300B" w:rsidP="0043300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</w:t>
      </w:r>
      <w:r w:rsidR="00D20B46" w:rsidRPr="00FE1C0A">
        <w:rPr>
          <w:rFonts w:ascii="Garamond" w:hAnsi="Garamond"/>
        </w:rPr>
        <w:t>iejsce do parkowania na każde 75</w:t>
      </w:r>
      <w:r w:rsidRPr="00FE1C0A">
        <w:rPr>
          <w:rFonts w:ascii="Garamond" w:hAnsi="Garamond"/>
        </w:rPr>
        <w:t>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usługowych,</w:t>
      </w:r>
    </w:p>
    <w:p w14:paraId="6EB4D623" w14:textId="77777777" w:rsidR="0043300B" w:rsidRPr="00FE1C0A" w:rsidRDefault="0043300B" w:rsidP="0043300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10 miejsc do parkowania,</w:t>
      </w:r>
    </w:p>
    <w:p w14:paraId="2A87F281" w14:textId="77777777" w:rsidR="0043300B" w:rsidRPr="00FE1C0A" w:rsidRDefault="0043300B" w:rsidP="0043300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3C6F0705" w14:textId="77777777" w:rsidR="0043300B" w:rsidRPr="00FE1C0A" w:rsidRDefault="0043300B" w:rsidP="000E6156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0A6D2196" w14:textId="77777777" w:rsidR="0043300B" w:rsidRPr="00FE1C0A" w:rsidRDefault="0043300B" w:rsidP="0043300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</w:t>
      </w:r>
      <w:r w:rsidR="00D20B46" w:rsidRPr="00FE1C0A">
        <w:rPr>
          <w:rFonts w:ascii="Garamond" w:hAnsi="Garamond"/>
        </w:rPr>
        <w:t>ość zabudowy – nie więcej niż 15</w:t>
      </w:r>
      <w:r w:rsidRPr="00FE1C0A">
        <w:rPr>
          <w:rFonts w:ascii="Garamond" w:hAnsi="Garamond"/>
        </w:rPr>
        <w:t>,0 m,</w:t>
      </w:r>
    </w:p>
    <w:p w14:paraId="17AE3802" w14:textId="77777777" w:rsidR="0043300B" w:rsidRPr="00FE1C0A" w:rsidRDefault="0043300B" w:rsidP="007A55BC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dwuspadowe lub wielospadowe o kącie nachylania połaci od 20° do 45°;</w:t>
      </w:r>
    </w:p>
    <w:p w14:paraId="11A76744" w14:textId="77777777" w:rsidR="0043300B" w:rsidRPr="00FE1C0A" w:rsidRDefault="0043300B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E315A91" w14:textId="77777777" w:rsidR="00F4015E" w:rsidRPr="00FE1C0A" w:rsidRDefault="00F4015E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dla terenów </w:t>
      </w:r>
      <w:r w:rsidR="008E5F79" w:rsidRPr="00FE1C0A">
        <w:rPr>
          <w:rFonts w:ascii="Garamond" w:hAnsi="Garamond"/>
        </w:rPr>
        <w:t>oznaczonych symbolami 1U, 2U</w:t>
      </w:r>
      <w:r w:rsidRPr="00FE1C0A">
        <w:rPr>
          <w:rFonts w:ascii="Garamond" w:hAnsi="Garamond"/>
        </w:rPr>
        <w:t xml:space="preserve"> ustala się :</w:t>
      </w:r>
    </w:p>
    <w:p w14:paraId="266C55BA" w14:textId="77777777" w:rsidR="00F4015E" w:rsidRPr="00FE1C0A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1,0 działki budowlanej,</w:t>
      </w:r>
    </w:p>
    <w:p w14:paraId="25218D60" w14:textId="77777777" w:rsidR="00F4015E" w:rsidRPr="00FE1C0A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13395652" w14:textId="77777777" w:rsidR="00F4015E" w:rsidRPr="00FE1C0A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40% powierzchni działki,</w:t>
      </w:r>
    </w:p>
    <w:p w14:paraId="19B15558" w14:textId="77777777" w:rsidR="00F4015E" w:rsidRPr="00FE1C0A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4323C45F" w14:textId="77777777" w:rsidR="00F4015E" w:rsidRPr="00FE1C0A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do parkowania na każde 50,0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usługowych,</w:t>
      </w:r>
    </w:p>
    <w:p w14:paraId="4E313B37" w14:textId="77777777" w:rsidR="00F4015E" w:rsidRPr="00FE1C0A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10 miejsc do parkowania,</w:t>
      </w:r>
    </w:p>
    <w:p w14:paraId="51B98A7D" w14:textId="77777777" w:rsidR="00F4015E" w:rsidRPr="00FE1C0A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5602D19F" w14:textId="77777777" w:rsidR="00F4015E" w:rsidRPr="00FE1C0A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4530B666" w14:textId="77777777" w:rsidR="00F4015E" w:rsidRPr="00FE1C0A" w:rsidRDefault="00F4015E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10,0 m,</w:t>
      </w:r>
    </w:p>
    <w:p w14:paraId="78D247A2" w14:textId="77777777" w:rsidR="00F4015E" w:rsidRPr="00FE1C0A" w:rsidRDefault="00F4015E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dwuspadowe lub wielospadowe o kącie nachylania połaci od 20° do 45°;</w:t>
      </w:r>
    </w:p>
    <w:p w14:paraId="3613173A" w14:textId="77777777" w:rsidR="000A2404" w:rsidRPr="00FE1C0A" w:rsidRDefault="000A2404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56ECBD6" w14:textId="77777777" w:rsidR="00895B77" w:rsidRPr="00FE1C0A" w:rsidRDefault="00895B77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1UP ustala się :</w:t>
      </w:r>
    </w:p>
    <w:p w14:paraId="568E9A52" w14:textId="77777777" w:rsidR="00895B77" w:rsidRPr="00FE1C0A" w:rsidRDefault="00895B77" w:rsidP="000E6156">
      <w:pPr>
        <w:pStyle w:val="Akapitzlist"/>
        <w:numPr>
          <w:ilvl w:val="0"/>
          <w:numId w:val="3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0,3 działki budowlanej,</w:t>
      </w:r>
    </w:p>
    <w:p w14:paraId="37C323DE" w14:textId="77777777" w:rsidR="00895B77" w:rsidRPr="00FE1C0A" w:rsidRDefault="00895B77" w:rsidP="000E6156">
      <w:pPr>
        <w:pStyle w:val="Akapitzlist"/>
        <w:numPr>
          <w:ilvl w:val="0"/>
          <w:numId w:val="3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10% działki budowlanej,</w:t>
      </w:r>
    </w:p>
    <w:p w14:paraId="5443BA96" w14:textId="77777777" w:rsidR="00895B77" w:rsidRPr="00FE1C0A" w:rsidRDefault="00895B77" w:rsidP="000E6156">
      <w:pPr>
        <w:pStyle w:val="Akapitzlist"/>
        <w:numPr>
          <w:ilvl w:val="0"/>
          <w:numId w:val="3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70% powierzchni działki,</w:t>
      </w:r>
    </w:p>
    <w:p w14:paraId="4559FC83" w14:textId="77777777" w:rsidR="00895B77" w:rsidRPr="00FE1C0A" w:rsidRDefault="00895B77" w:rsidP="000E6156">
      <w:pPr>
        <w:pStyle w:val="Akapitzlist"/>
        <w:numPr>
          <w:ilvl w:val="0"/>
          <w:numId w:val="3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2838F646" w14:textId="77777777" w:rsidR="00895B77" w:rsidRPr="00FE1C0A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2 miejsce do parkowania na każde 50,0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usługowych,</w:t>
      </w:r>
    </w:p>
    <w:p w14:paraId="2C4C9640" w14:textId="77777777" w:rsidR="00895B77" w:rsidRPr="00FE1C0A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parkingową,</w:t>
      </w:r>
    </w:p>
    <w:p w14:paraId="112CDF48" w14:textId="77777777" w:rsidR="00895B77" w:rsidRPr="00FE1C0A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017E9252" w14:textId="77777777" w:rsidR="00895B77" w:rsidRPr="00FE1C0A" w:rsidRDefault="00895B77" w:rsidP="000E6156">
      <w:pPr>
        <w:pStyle w:val="Akapitzlist"/>
        <w:numPr>
          <w:ilvl w:val="0"/>
          <w:numId w:val="33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6FBFFA00" w14:textId="77777777" w:rsidR="00895B77" w:rsidRPr="00FE1C0A" w:rsidRDefault="00895B7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</w:t>
      </w:r>
      <w:r w:rsidR="005A3BC4" w:rsidRPr="00FE1C0A">
        <w:rPr>
          <w:rFonts w:ascii="Garamond" w:hAnsi="Garamond"/>
        </w:rPr>
        <w:t xml:space="preserve"> 6</w:t>
      </w:r>
      <w:r w:rsidRPr="00FE1C0A">
        <w:rPr>
          <w:rFonts w:ascii="Garamond" w:hAnsi="Garamond"/>
        </w:rPr>
        <w:t>,0 m,</w:t>
      </w:r>
    </w:p>
    <w:p w14:paraId="32E6C445" w14:textId="77777777" w:rsidR="005A3BC4" w:rsidRPr="00FE1C0A" w:rsidRDefault="00895B7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dachy płaskie, jednospadowe, dwuspadowe lub wielospadowe o kącie nachylania połaci od 20° do 45°;</w:t>
      </w:r>
    </w:p>
    <w:p w14:paraId="5A044A3B" w14:textId="77777777" w:rsidR="003D653B" w:rsidRPr="00FE1C0A" w:rsidRDefault="003D653B" w:rsidP="003D653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71A097FE" w14:textId="77777777" w:rsidR="005A3BC4" w:rsidRPr="00FE1C0A" w:rsidRDefault="005A3BC4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1UO/US, 2UO/US ustala się :</w:t>
      </w:r>
    </w:p>
    <w:p w14:paraId="38F3CDF4" w14:textId="77777777" w:rsidR="005A3BC4" w:rsidRPr="00FE1C0A" w:rsidRDefault="005A3BC4" w:rsidP="000E6156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3,0 działki budowlanej,</w:t>
      </w:r>
    </w:p>
    <w:p w14:paraId="7C30EC05" w14:textId="77777777" w:rsidR="005A3BC4" w:rsidRPr="00FE1C0A" w:rsidRDefault="005A3BC4" w:rsidP="000E6156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40% działki budowlanej,</w:t>
      </w:r>
    </w:p>
    <w:p w14:paraId="7BDB689C" w14:textId="77777777" w:rsidR="005A3BC4" w:rsidRPr="00FE1C0A" w:rsidRDefault="005A3BC4" w:rsidP="000E6156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40% powierzchni działki,</w:t>
      </w:r>
    </w:p>
    <w:p w14:paraId="2B491EFC" w14:textId="77777777" w:rsidR="005A3BC4" w:rsidRPr="00FE1C0A" w:rsidRDefault="005A3BC4" w:rsidP="000E6156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2F367C32" w14:textId="77777777" w:rsidR="005A3BC4" w:rsidRPr="00FE1C0A" w:rsidRDefault="005A3BC4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do parkowania na każde 100,0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usługowych,</w:t>
      </w:r>
    </w:p>
    <w:p w14:paraId="58474B0D" w14:textId="77777777" w:rsidR="005A3BC4" w:rsidRPr="00FE1C0A" w:rsidRDefault="005A3BC4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15 miejsc do parkowania,</w:t>
      </w:r>
    </w:p>
    <w:p w14:paraId="4217171A" w14:textId="77777777" w:rsidR="005A3BC4" w:rsidRPr="00FE1C0A" w:rsidRDefault="005A3BC4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0ADE1112" w14:textId="77777777" w:rsidR="005A3BC4" w:rsidRPr="00FE1C0A" w:rsidRDefault="005A3BC4" w:rsidP="000E6156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0441A41A" w14:textId="77777777" w:rsidR="005A3BC4" w:rsidRPr="00FE1C0A" w:rsidRDefault="005A3BC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10,0 m,</w:t>
      </w:r>
    </w:p>
    <w:p w14:paraId="654134A3" w14:textId="77777777" w:rsidR="005A3BC4" w:rsidRPr="00FE1C0A" w:rsidRDefault="005A3BC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jednospadowe, dwuspadowe lub wielospadowe o kącie nachylania połaci od 20° do 45°;</w:t>
      </w:r>
    </w:p>
    <w:p w14:paraId="118D3E17" w14:textId="77777777" w:rsidR="005A3BC4" w:rsidRPr="00FE1C0A" w:rsidRDefault="005A3BC4" w:rsidP="005A3BC4">
      <w:pPr>
        <w:suppressLineNumbers/>
        <w:jc w:val="both"/>
        <w:rPr>
          <w:rFonts w:ascii="Garamond" w:hAnsi="Garamond"/>
          <w:sz w:val="24"/>
          <w:szCs w:val="24"/>
        </w:rPr>
      </w:pPr>
    </w:p>
    <w:p w14:paraId="7293A8E8" w14:textId="77777777" w:rsidR="00933D98" w:rsidRPr="00FE1C0A" w:rsidRDefault="00933D98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1P/U, 2P/U, 3P/U ustala się :</w:t>
      </w:r>
    </w:p>
    <w:p w14:paraId="25C3C119" w14:textId="77777777" w:rsidR="00933D98" w:rsidRPr="00FE1C0A" w:rsidRDefault="00933D98" w:rsidP="000E6156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1,0 działki budowlanej,</w:t>
      </w:r>
    </w:p>
    <w:p w14:paraId="61D39673" w14:textId="77777777" w:rsidR="00CC7949" w:rsidRPr="00FE1C0A" w:rsidRDefault="00933D98" w:rsidP="000E6156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</w:t>
      </w:r>
      <w:r w:rsidR="00CC7949" w:rsidRPr="00FE1C0A">
        <w:rPr>
          <w:rFonts w:ascii="Garamond" w:hAnsi="Garamond"/>
        </w:rPr>
        <w:t>owierzchni biologicznie czynnej:</w:t>
      </w:r>
    </w:p>
    <w:p w14:paraId="0D3FA6BA" w14:textId="77777777" w:rsidR="00933D98" w:rsidRPr="00FE1C0A" w:rsidRDefault="00CC7949" w:rsidP="00CC7949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1P/U, 1</w:t>
      </w:r>
      <w:r w:rsidR="00933D98" w:rsidRPr="00FE1C0A">
        <w:rPr>
          <w:rFonts w:ascii="Garamond" w:hAnsi="Garamond"/>
        </w:rPr>
        <w:t>0% działki budowlanej,</w:t>
      </w:r>
    </w:p>
    <w:p w14:paraId="5DEBE517" w14:textId="77777777" w:rsidR="00CC7949" w:rsidRPr="00FE1C0A" w:rsidRDefault="00CC7949" w:rsidP="00CC7949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2P/U, 3P/U, 20% działki budowlanej,</w:t>
      </w:r>
    </w:p>
    <w:p w14:paraId="3DC0940C" w14:textId="77777777" w:rsidR="00933D98" w:rsidRPr="00FE1C0A" w:rsidRDefault="00933D98" w:rsidP="000E6156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50% powierzchni działki,</w:t>
      </w:r>
    </w:p>
    <w:p w14:paraId="1FFC7165" w14:textId="77777777" w:rsidR="00933D98" w:rsidRPr="00FE1C0A" w:rsidRDefault="00933D98" w:rsidP="000E6156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3296EBC9" w14:textId="77777777" w:rsidR="00933D98" w:rsidRPr="00FE1C0A" w:rsidRDefault="00933D98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do parkowania na każde 75,0 m</w:t>
      </w:r>
      <w:r w:rsidRPr="00FE1C0A">
        <w:rPr>
          <w:rFonts w:ascii="Garamond" w:hAnsi="Garamond"/>
          <w:vertAlign w:val="superscript"/>
        </w:rPr>
        <w:t>2</w:t>
      </w:r>
      <w:r w:rsidRPr="00FE1C0A">
        <w:rPr>
          <w:rFonts w:ascii="Garamond" w:hAnsi="Garamond"/>
        </w:rPr>
        <w:t xml:space="preserve"> powierzchni obiektów usługowych lub produkcyjnych,</w:t>
      </w:r>
    </w:p>
    <w:p w14:paraId="62E04B6B" w14:textId="77777777" w:rsidR="00933D98" w:rsidRPr="00FE1C0A" w:rsidRDefault="00933D98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 na każde 10 miejsc do parkowania,</w:t>
      </w:r>
    </w:p>
    <w:p w14:paraId="51BA3A10" w14:textId="77777777" w:rsidR="00933D98" w:rsidRPr="00FE1C0A" w:rsidRDefault="00933D98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utwardzonych,</w:t>
      </w:r>
    </w:p>
    <w:p w14:paraId="70524AC1" w14:textId="77777777" w:rsidR="00933D98" w:rsidRPr="00FE1C0A" w:rsidRDefault="00933D98" w:rsidP="000E6156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200AD13D" w14:textId="77777777" w:rsidR="00933D98" w:rsidRPr="00FE1C0A" w:rsidRDefault="00933D98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8,0 m,</w:t>
      </w:r>
    </w:p>
    <w:p w14:paraId="5A09E634" w14:textId="77777777" w:rsidR="00933D98" w:rsidRPr="00FE1C0A" w:rsidRDefault="00933D98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jednospadowe, dwuspadowe lub wielospadowe o kącie nachylania połaci od 20° do 45°;</w:t>
      </w:r>
    </w:p>
    <w:p w14:paraId="48D138F3" w14:textId="77777777" w:rsidR="00D20B46" w:rsidRPr="00FE1C0A" w:rsidRDefault="00D20B46" w:rsidP="00CD2157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1D8296E0" w14:textId="77777777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1ZP ustala się :</w:t>
      </w:r>
    </w:p>
    <w:p w14:paraId="35E2C5A0" w14:textId="77777777" w:rsidR="00D20B46" w:rsidRPr="00FE1C0A" w:rsidRDefault="00D20B46" w:rsidP="00D20B46">
      <w:pPr>
        <w:pStyle w:val="Akapitzlist"/>
        <w:numPr>
          <w:ilvl w:val="0"/>
          <w:numId w:val="4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nie występuje potrzeba określenia,</w:t>
      </w:r>
    </w:p>
    <w:p w14:paraId="57C45215" w14:textId="77777777" w:rsidR="00D20B46" w:rsidRPr="00FE1C0A" w:rsidRDefault="00D20B46" w:rsidP="00D20B46">
      <w:pPr>
        <w:pStyle w:val="Akapitzlist"/>
        <w:numPr>
          <w:ilvl w:val="0"/>
          <w:numId w:val="4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90% działki budowlanej,</w:t>
      </w:r>
    </w:p>
    <w:p w14:paraId="218DC9FF" w14:textId="77777777" w:rsidR="00D20B46" w:rsidRPr="00FE1C0A" w:rsidRDefault="00D20B46" w:rsidP="00D20B46">
      <w:pPr>
        <w:pStyle w:val="Akapitzlist"/>
        <w:numPr>
          <w:ilvl w:val="0"/>
          <w:numId w:val="4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– nie występuje potrzeba określenia,</w:t>
      </w:r>
    </w:p>
    <w:p w14:paraId="578AF15C" w14:textId="77777777" w:rsidR="00D20B46" w:rsidRPr="00FE1C0A" w:rsidRDefault="00D20B46" w:rsidP="00D20B46">
      <w:pPr>
        <w:pStyle w:val="Akapitzlist"/>
        <w:numPr>
          <w:ilvl w:val="0"/>
          <w:numId w:val="4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085A3955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3 miejsca do parkowania,</w:t>
      </w:r>
    </w:p>
    <w:p w14:paraId="08561C5E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parkingową,</w:t>
      </w:r>
    </w:p>
    <w:p w14:paraId="6A8AF53F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nieutwardzonych, zielonych,</w:t>
      </w:r>
    </w:p>
    <w:p w14:paraId="6FEF6D71" w14:textId="77777777" w:rsidR="00D20B46" w:rsidRPr="00FE1C0A" w:rsidRDefault="00D20B46" w:rsidP="00D20B46">
      <w:pPr>
        <w:pStyle w:val="Akapitzlist"/>
        <w:numPr>
          <w:ilvl w:val="0"/>
          <w:numId w:val="4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 – nie występuje potrzeba określenia;</w:t>
      </w:r>
    </w:p>
    <w:p w14:paraId="4F46760B" w14:textId="77777777" w:rsidR="00CD2157" w:rsidRPr="00FE1C0A" w:rsidRDefault="00CD2157" w:rsidP="00CD2157">
      <w:pPr>
        <w:pStyle w:val="Akapitzlist"/>
        <w:suppressLineNumbers/>
        <w:ind w:left="720"/>
        <w:jc w:val="both"/>
        <w:rPr>
          <w:rFonts w:ascii="Garamond" w:hAnsi="Garamond"/>
        </w:rPr>
      </w:pPr>
    </w:p>
    <w:p w14:paraId="5D2B76B6" w14:textId="77777777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2ZP ustala się :</w:t>
      </w:r>
    </w:p>
    <w:p w14:paraId="6776017A" w14:textId="77777777" w:rsidR="00D20B46" w:rsidRPr="00FE1C0A" w:rsidRDefault="00D20B46" w:rsidP="00D20B46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0,3 działki budowlanej,</w:t>
      </w:r>
    </w:p>
    <w:p w14:paraId="35238B99" w14:textId="77777777" w:rsidR="00D20B46" w:rsidRPr="00FE1C0A" w:rsidRDefault="00D20B46" w:rsidP="00D20B46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80% działki budowlanej,</w:t>
      </w:r>
    </w:p>
    <w:p w14:paraId="2FAF4419" w14:textId="77777777" w:rsidR="00D20B46" w:rsidRPr="00FE1C0A" w:rsidRDefault="00D20B46" w:rsidP="00D20B46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powierzchnia zabudowy do 10% powierzchni działki,</w:t>
      </w:r>
    </w:p>
    <w:p w14:paraId="71D452EA" w14:textId="77777777" w:rsidR="00D20B46" w:rsidRPr="00FE1C0A" w:rsidRDefault="00D20B46" w:rsidP="00D20B46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797DC10F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2 miejsca do parkowania,</w:t>
      </w:r>
    </w:p>
    <w:p w14:paraId="68644592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parkingową,</w:t>
      </w:r>
    </w:p>
    <w:p w14:paraId="69CDEC3F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nieutwardzonych, zielonych,</w:t>
      </w:r>
    </w:p>
    <w:p w14:paraId="1BED108B" w14:textId="77777777" w:rsidR="00D20B46" w:rsidRPr="00FE1C0A" w:rsidRDefault="00D20B46" w:rsidP="00D20B46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70A06E4C" w14:textId="77777777" w:rsidR="00D20B46" w:rsidRPr="00FE1C0A" w:rsidRDefault="00D20B46" w:rsidP="00D20B46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4,0 m,</w:t>
      </w:r>
    </w:p>
    <w:p w14:paraId="55B45697" w14:textId="77777777" w:rsidR="00D20B46" w:rsidRPr="00FE1C0A" w:rsidRDefault="00D20B46" w:rsidP="00D20B46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jednospadowe, dwuspadowe o kącie nachylania połaci od 20° do 45°;</w:t>
      </w:r>
    </w:p>
    <w:p w14:paraId="026AB7CD" w14:textId="77777777" w:rsidR="00D20B46" w:rsidRPr="00FE1C0A" w:rsidRDefault="00D20B46" w:rsidP="00D20B46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5319D7E3" w14:textId="77777777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1ZC ustala się :</w:t>
      </w:r>
    </w:p>
    <w:p w14:paraId="217C03F3" w14:textId="77777777" w:rsidR="00D20B46" w:rsidRPr="00FE1C0A" w:rsidRDefault="00D20B46" w:rsidP="00D20B46">
      <w:pPr>
        <w:pStyle w:val="Akapitzlist"/>
        <w:numPr>
          <w:ilvl w:val="0"/>
          <w:numId w:val="5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nie występuje potrzeba określenia,</w:t>
      </w:r>
    </w:p>
    <w:p w14:paraId="2DB03BA6" w14:textId="77777777" w:rsidR="00D20B46" w:rsidRPr="00FE1C0A" w:rsidRDefault="00D20B46" w:rsidP="00D20B46">
      <w:pPr>
        <w:pStyle w:val="Akapitzlist"/>
        <w:numPr>
          <w:ilvl w:val="0"/>
          <w:numId w:val="5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30% działki budowlanej,</w:t>
      </w:r>
    </w:p>
    <w:p w14:paraId="5CED15E3" w14:textId="77777777" w:rsidR="00D20B46" w:rsidRPr="00FE1C0A" w:rsidRDefault="00D20B46" w:rsidP="00D20B46">
      <w:pPr>
        <w:pStyle w:val="Akapitzlist"/>
        <w:numPr>
          <w:ilvl w:val="0"/>
          <w:numId w:val="5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– nie występuje potrzeba określenia,</w:t>
      </w:r>
    </w:p>
    <w:p w14:paraId="0E6D835A" w14:textId="77777777" w:rsidR="00D20B46" w:rsidRPr="00FE1C0A" w:rsidRDefault="00D20B46" w:rsidP="00D20B46">
      <w:pPr>
        <w:pStyle w:val="Akapitzlist"/>
        <w:numPr>
          <w:ilvl w:val="0"/>
          <w:numId w:val="5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1A54DE07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3 miejsca do parkowania,</w:t>
      </w:r>
    </w:p>
    <w:p w14:paraId="44D66D36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miejsce parkingowe dla pojazdów zaopatrzonych w kartę parkingową,</w:t>
      </w:r>
    </w:p>
    <w:p w14:paraId="71289312" w14:textId="77777777" w:rsidR="00D20B46" w:rsidRPr="00FE1C0A" w:rsidRDefault="00D20B46" w:rsidP="00D20B46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nieutwardzonych, zielonych,</w:t>
      </w:r>
    </w:p>
    <w:p w14:paraId="3C9F0D4E" w14:textId="77777777" w:rsidR="005A3BC4" w:rsidRPr="00FE1C0A" w:rsidRDefault="00D20B46" w:rsidP="005A3BC4">
      <w:pPr>
        <w:pStyle w:val="Akapitzlist"/>
        <w:numPr>
          <w:ilvl w:val="0"/>
          <w:numId w:val="5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 – nie występuje potrzeba określenia;</w:t>
      </w:r>
    </w:p>
    <w:p w14:paraId="3CCE353D" w14:textId="77777777" w:rsidR="00E16A2E" w:rsidRPr="00FE1C0A" w:rsidRDefault="00E16A2E" w:rsidP="00E16A2E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4DDD3F13" w14:textId="77777777" w:rsidR="006C418D" w:rsidRPr="00FE1C0A" w:rsidRDefault="006C418D" w:rsidP="006C418D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1ZD ustala się :</w:t>
      </w:r>
    </w:p>
    <w:p w14:paraId="3BC9948B" w14:textId="77777777" w:rsidR="006C418D" w:rsidRPr="00FE1C0A" w:rsidRDefault="006C418D" w:rsidP="000E6156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0,3 działki budowlanej,</w:t>
      </w:r>
    </w:p>
    <w:p w14:paraId="3F546DC4" w14:textId="77777777" w:rsidR="006C418D" w:rsidRPr="00FE1C0A" w:rsidRDefault="006C418D" w:rsidP="000E6156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minimalny udział powierzchni biologicznie czynnej </w:t>
      </w:r>
      <w:r w:rsidR="00A22FF7" w:rsidRPr="00FE1C0A">
        <w:rPr>
          <w:rFonts w:ascii="Garamond" w:hAnsi="Garamond"/>
        </w:rPr>
        <w:t>80</w:t>
      </w:r>
      <w:r w:rsidRPr="00FE1C0A">
        <w:rPr>
          <w:rFonts w:ascii="Garamond" w:hAnsi="Garamond"/>
        </w:rPr>
        <w:t>% działki budowlanej,</w:t>
      </w:r>
    </w:p>
    <w:p w14:paraId="2503C6CE" w14:textId="77777777" w:rsidR="006C418D" w:rsidRPr="00FE1C0A" w:rsidRDefault="006C418D" w:rsidP="000E6156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powierzchnia zabudowy do </w:t>
      </w:r>
      <w:r w:rsidR="00A22FF7" w:rsidRPr="00FE1C0A">
        <w:rPr>
          <w:rFonts w:ascii="Garamond" w:hAnsi="Garamond"/>
        </w:rPr>
        <w:t>10</w:t>
      </w:r>
      <w:r w:rsidRPr="00FE1C0A">
        <w:rPr>
          <w:rFonts w:ascii="Garamond" w:hAnsi="Garamond"/>
        </w:rPr>
        <w:t>% powierzchni działki,</w:t>
      </w:r>
    </w:p>
    <w:p w14:paraId="1CEE9512" w14:textId="77777777" w:rsidR="006C418D" w:rsidRPr="00FE1C0A" w:rsidRDefault="006C418D" w:rsidP="000E6156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07D98AEA" w14:textId="77777777" w:rsidR="006C418D" w:rsidRPr="00FE1C0A" w:rsidRDefault="00A22FF7" w:rsidP="006C418D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</w:t>
      </w:r>
      <w:r w:rsidR="006C418D" w:rsidRPr="00FE1C0A">
        <w:rPr>
          <w:rFonts w:ascii="Garamond" w:hAnsi="Garamond"/>
        </w:rPr>
        <w:t xml:space="preserve"> miejsca do parkowania</w:t>
      </w:r>
      <w:r w:rsidRPr="00FE1C0A">
        <w:rPr>
          <w:rFonts w:ascii="Garamond" w:hAnsi="Garamond"/>
        </w:rPr>
        <w:t xml:space="preserve"> na jedną działkę</w:t>
      </w:r>
      <w:r w:rsidR="006C418D" w:rsidRPr="00FE1C0A">
        <w:rPr>
          <w:rFonts w:ascii="Garamond" w:hAnsi="Garamond"/>
        </w:rPr>
        <w:t>,</w:t>
      </w:r>
    </w:p>
    <w:p w14:paraId="3FB2EF66" w14:textId="77777777" w:rsidR="006C418D" w:rsidRPr="00FE1C0A" w:rsidRDefault="006C418D" w:rsidP="006C418D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pojazdów zaopatrzonych w kartę parkingową</w:t>
      </w:r>
      <w:r w:rsidR="00A22FF7" w:rsidRPr="00FE1C0A">
        <w:rPr>
          <w:rFonts w:ascii="Garamond" w:hAnsi="Garamond"/>
        </w:rPr>
        <w:t xml:space="preserve"> – nie występuje potrzeba określenia,</w:t>
      </w:r>
    </w:p>
    <w:p w14:paraId="4E970554" w14:textId="77777777" w:rsidR="006C418D" w:rsidRPr="00FE1C0A" w:rsidRDefault="006C418D" w:rsidP="006C418D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nieutwardzonych, zielonych,</w:t>
      </w:r>
    </w:p>
    <w:p w14:paraId="12B4493A" w14:textId="77777777" w:rsidR="006C418D" w:rsidRPr="00FE1C0A" w:rsidRDefault="006C418D" w:rsidP="000E6156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2969E427" w14:textId="77777777" w:rsidR="006C418D" w:rsidRPr="00FE1C0A" w:rsidRDefault="006C418D" w:rsidP="006C418D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</w:t>
      </w:r>
      <w:r w:rsidR="00A22FF7" w:rsidRPr="00FE1C0A">
        <w:rPr>
          <w:rFonts w:ascii="Garamond" w:hAnsi="Garamond"/>
        </w:rPr>
        <w:t>ość zabudowy – nie więcej niż 5</w:t>
      </w:r>
      <w:r w:rsidRPr="00FE1C0A">
        <w:rPr>
          <w:rFonts w:ascii="Garamond" w:hAnsi="Garamond"/>
        </w:rPr>
        <w:t>,0 m,</w:t>
      </w:r>
    </w:p>
    <w:p w14:paraId="5E627AD7" w14:textId="77777777" w:rsidR="00E16A2E" w:rsidRPr="00FE1C0A" w:rsidRDefault="006C418D" w:rsidP="00E16A2E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płaskie, jednospadowe, dwuspadowe</w:t>
      </w:r>
      <w:r w:rsidR="00A22FF7" w:rsidRPr="00FE1C0A">
        <w:rPr>
          <w:rFonts w:ascii="Garamond" w:hAnsi="Garamond"/>
        </w:rPr>
        <w:t xml:space="preserve"> o kącie nachylania połaci od 12</w:t>
      </w:r>
      <w:r w:rsidRPr="00FE1C0A">
        <w:rPr>
          <w:rFonts w:ascii="Garamond" w:hAnsi="Garamond"/>
        </w:rPr>
        <w:t>° do 45°;</w:t>
      </w:r>
    </w:p>
    <w:p w14:paraId="030F7FAC" w14:textId="77777777" w:rsidR="00E16A2E" w:rsidRPr="00FE1C0A" w:rsidRDefault="00E16A2E" w:rsidP="00E16A2E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04A19CBD" w14:textId="77777777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1WS, 2WS – nie występuje potrzeba określenia;</w:t>
      </w:r>
    </w:p>
    <w:p w14:paraId="4706BB6E" w14:textId="77777777" w:rsidR="00D20B46" w:rsidRPr="00FE1C0A" w:rsidRDefault="00D20B46" w:rsidP="00E16A2E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68514157" w14:textId="77777777" w:rsidR="00E16A2E" w:rsidRPr="00FE1C0A" w:rsidRDefault="00E16A2E" w:rsidP="00E16A2E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1E ustala się:</w:t>
      </w:r>
    </w:p>
    <w:p w14:paraId="1044A816" w14:textId="77777777" w:rsidR="00E16A2E" w:rsidRPr="00FE1C0A" w:rsidRDefault="00E16A2E" w:rsidP="000E6156">
      <w:pPr>
        <w:pStyle w:val="Akapitzlist"/>
        <w:numPr>
          <w:ilvl w:val="0"/>
          <w:numId w:val="4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0,3 działki budowlanej,</w:t>
      </w:r>
    </w:p>
    <w:p w14:paraId="34F102AC" w14:textId="77777777" w:rsidR="00E16A2E" w:rsidRPr="00FE1C0A" w:rsidRDefault="00E16A2E" w:rsidP="000E6156">
      <w:pPr>
        <w:pStyle w:val="Akapitzlist"/>
        <w:numPr>
          <w:ilvl w:val="0"/>
          <w:numId w:val="4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10% działki budowlanej,</w:t>
      </w:r>
    </w:p>
    <w:p w14:paraId="1D00608B" w14:textId="77777777" w:rsidR="00E16A2E" w:rsidRPr="00FE1C0A" w:rsidRDefault="00E16A2E" w:rsidP="000E6156">
      <w:pPr>
        <w:pStyle w:val="Akapitzlist"/>
        <w:numPr>
          <w:ilvl w:val="0"/>
          <w:numId w:val="4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30% powierzchni działki,</w:t>
      </w:r>
    </w:p>
    <w:p w14:paraId="32848917" w14:textId="77777777" w:rsidR="00E16A2E" w:rsidRPr="00FE1C0A" w:rsidRDefault="00E16A2E" w:rsidP="000E6156">
      <w:pPr>
        <w:pStyle w:val="Akapitzlist"/>
        <w:numPr>
          <w:ilvl w:val="0"/>
          <w:numId w:val="4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218C13F8" w14:textId="77777777" w:rsidR="00E16A2E" w:rsidRPr="00FE1C0A" w:rsidRDefault="00E16A2E" w:rsidP="00E16A2E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miejsca do parkowania,</w:t>
      </w:r>
    </w:p>
    <w:p w14:paraId="15E6D80E" w14:textId="77777777" w:rsidR="00E16A2E" w:rsidRPr="00FE1C0A" w:rsidRDefault="00E16A2E" w:rsidP="00E16A2E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pojazdów zaopatrzonych w kartę parkingową – nie występuje potrzeba określenia,</w:t>
      </w:r>
    </w:p>
    <w:p w14:paraId="53FB4516" w14:textId="77777777" w:rsidR="00E16A2E" w:rsidRPr="00FE1C0A" w:rsidRDefault="00E16A2E" w:rsidP="00E16A2E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nieutwardzonych, zielonych,</w:t>
      </w:r>
    </w:p>
    <w:p w14:paraId="69963914" w14:textId="77777777" w:rsidR="00E16A2E" w:rsidRPr="00FE1C0A" w:rsidRDefault="00E16A2E" w:rsidP="000E6156">
      <w:pPr>
        <w:pStyle w:val="Akapitzlist"/>
        <w:numPr>
          <w:ilvl w:val="0"/>
          <w:numId w:val="47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4318972C" w14:textId="77777777" w:rsidR="00E16A2E" w:rsidRPr="00FE1C0A" w:rsidRDefault="00E16A2E" w:rsidP="00E16A2E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5,0 m, przy czym dla obiektów budowlanych i infrastrukturalnych ustala się maksymalną wysokość 15 m,</w:t>
      </w:r>
    </w:p>
    <w:p w14:paraId="216C43D6" w14:textId="77777777" w:rsidR="00F53135" w:rsidRPr="00FE1C0A" w:rsidRDefault="00E16A2E" w:rsidP="005A3BC4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płaskie lub jednospadowe;</w:t>
      </w:r>
    </w:p>
    <w:p w14:paraId="51731BD8" w14:textId="77777777" w:rsidR="00E16A2E" w:rsidRPr="00FE1C0A" w:rsidRDefault="00E16A2E" w:rsidP="00E16A2E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480002A9" w14:textId="77777777" w:rsidR="00E16A2E" w:rsidRPr="00FE1C0A" w:rsidRDefault="00E16A2E" w:rsidP="00E16A2E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1W ustala się :</w:t>
      </w:r>
    </w:p>
    <w:p w14:paraId="4372FB64" w14:textId="77777777" w:rsidR="00E16A2E" w:rsidRPr="00FE1C0A" w:rsidRDefault="00E16A2E" w:rsidP="000E6156">
      <w:pPr>
        <w:pStyle w:val="Akapitzlist"/>
        <w:numPr>
          <w:ilvl w:val="0"/>
          <w:numId w:val="4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i maksymalną intensywność zabudowy  - 0,1 – 0,3 działki budowlanej,</w:t>
      </w:r>
    </w:p>
    <w:p w14:paraId="2D22F7AE" w14:textId="77777777" w:rsidR="00E16A2E" w:rsidRPr="00FE1C0A" w:rsidRDefault="00E16A2E" w:rsidP="000E6156">
      <w:pPr>
        <w:pStyle w:val="Akapitzlist"/>
        <w:numPr>
          <w:ilvl w:val="0"/>
          <w:numId w:val="4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udział powierzchni biologicznie czynnej 10% działki budowlanej,</w:t>
      </w:r>
    </w:p>
    <w:p w14:paraId="3184AB93" w14:textId="77777777" w:rsidR="00E16A2E" w:rsidRPr="00FE1C0A" w:rsidRDefault="00E16A2E" w:rsidP="000E6156">
      <w:pPr>
        <w:pStyle w:val="Akapitzlist"/>
        <w:numPr>
          <w:ilvl w:val="0"/>
          <w:numId w:val="4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powierzchnia zabudowy do 50% powierzchni działki,</w:t>
      </w:r>
    </w:p>
    <w:p w14:paraId="49B6E651" w14:textId="77777777" w:rsidR="00E16A2E" w:rsidRPr="00FE1C0A" w:rsidRDefault="00E16A2E" w:rsidP="000E6156">
      <w:pPr>
        <w:pStyle w:val="Akapitzlist"/>
        <w:numPr>
          <w:ilvl w:val="0"/>
          <w:numId w:val="4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minimalną liczbę miejsc do parkowania:</w:t>
      </w:r>
    </w:p>
    <w:p w14:paraId="08AE88F2" w14:textId="77777777" w:rsidR="00E16A2E" w:rsidRPr="00FE1C0A" w:rsidRDefault="00E16A2E" w:rsidP="00E16A2E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minimum 1 miejsca do parkowania,</w:t>
      </w:r>
    </w:p>
    <w:p w14:paraId="2AC86563" w14:textId="77777777" w:rsidR="00E16A2E" w:rsidRPr="00FE1C0A" w:rsidRDefault="00E16A2E" w:rsidP="00E16A2E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pojazdów zaopatrzonych w kartę parkingową – nie występuje potrzeba określenia,</w:t>
      </w:r>
    </w:p>
    <w:p w14:paraId="64E646A7" w14:textId="77777777" w:rsidR="00E16A2E" w:rsidRPr="00FE1C0A" w:rsidRDefault="00E16A2E" w:rsidP="00E16A2E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realizację miejsc do parkowania jako nieutwardzonych, zielonych,</w:t>
      </w:r>
    </w:p>
    <w:p w14:paraId="71315DA4" w14:textId="77777777" w:rsidR="00E16A2E" w:rsidRPr="00FE1C0A" w:rsidRDefault="00E16A2E" w:rsidP="000E6156">
      <w:pPr>
        <w:pStyle w:val="Akapitzlist"/>
        <w:numPr>
          <w:ilvl w:val="0"/>
          <w:numId w:val="48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gabaryty obiektów:</w:t>
      </w:r>
    </w:p>
    <w:p w14:paraId="0DE248C7" w14:textId="77777777" w:rsidR="00E16A2E" w:rsidRPr="00FE1C0A" w:rsidRDefault="00E16A2E" w:rsidP="00E16A2E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wysokość zabudowy – nie więcej niż 5,0 m, przy czym dla obiektów budowlanych i infrastrukturalnych ustala się maksymalną wysokość 15 m,</w:t>
      </w:r>
    </w:p>
    <w:p w14:paraId="3D0EB8DC" w14:textId="77777777" w:rsidR="00E16A2E" w:rsidRPr="00FE1C0A" w:rsidRDefault="00E16A2E" w:rsidP="005A3BC4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dachy - dowolne;</w:t>
      </w:r>
    </w:p>
    <w:p w14:paraId="78D69D18" w14:textId="77777777" w:rsidR="00D20B46" w:rsidRPr="00FE1C0A" w:rsidRDefault="00D20B46" w:rsidP="00D20B46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5C55A55E" w14:textId="1DF73BD8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1KDW, 2KDW</w:t>
      </w:r>
      <w:r w:rsidR="00037A3A" w:rsidRPr="00FE1C0A">
        <w:rPr>
          <w:rFonts w:ascii="Garamond" w:hAnsi="Garamond"/>
        </w:rPr>
        <w:t>, 3KDW, 4KDW, 5KDW, 6KDW, 7KDW, 8KDW, 9KDW, 10KDW</w:t>
      </w:r>
      <w:r w:rsidR="004D3530">
        <w:rPr>
          <w:rFonts w:ascii="Garamond" w:hAnsi="Garamond"/>
        </w:rPr>
        <w:t>, 11KDW</w:t>
      </w:r>
      <w:r w:rsidRPr="00FE1C0A">
        <w:rPr>
          <w:rFonts w:ascii="Garamond" w:hAnsi="Garamond"/>
        </w:rPr>
        <w:t xml:space="preserve"> ustala się :</w:t>
      </w:r>
    </w:p>
    <w:p w14:paraId="5CB5E688" w14:textId="77777777" w:rsidR="00D20B46" w:rsidRPr="00FE1C0A" w:rsidRDefault="00D20B46" w:rsidP="00D20B46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szerokość w liniach rozgraniczających zgodnie z rysunkiem planu,</w:t>
      </w:r>
    </w:p>
    <w:p w14:paraId="4959D203" w14:textId="1661B602" w:rsidR="00D20B46" w:rsidRPr="00FE1C0A" w:rsidRDefault="00D20B46" w:rsidP="00D20B46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dopuszcza się przekrój jed</w:t>
      </w:r>
      <w:r w:rsidR="004D3530">
        <w:rPr>
          <w:rFonts w:ascii="Garamond" w:hAnsi="Garamond"/>
        </w:rPr>
        <w:t>noprzestrzenny (pieszo-jezdnia);</w:t>
      </w:r>
    </w:p>
    <w:p w14:paraId="15DA986E" w14:textId="77777777" w:rsidR="00D20B46" w:rsidRPr="00FE1C0A" w:rsidRDefault="00D20B46" w:rsidP="00D20B46">
      <w:pPr>
        <w:pStyle w:val="Akapitzlist"/>
        <w:suppressLineNumbers/>
        <w:ind w:left="1440"/>
        <w:jc w:val="both"/>
        <w:rPr>
          <w:rFonts w:ascii="Garamond" w:hAnsi="Garamond"/>
        </w:rPr>
      </w:pPr>
    </w:p>
    <w:p w14:paraId="7E16778B" w14:textId="77777777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1KDD, 2KDD</w:t>
      </w:r>
      <w:r w:rsidR="00037A3A" w:rsidRPr="00FE1C0A">
        <w:rPr>
          <w:rFonts w:ascii="Garamond" w:hAnsi="Garamond"/>
        </w:rPr>
        <w:t xml:space="preserve">, 3KDD, 4KDD, 5KDD, 6KDD, 7KDD </w:t>
      </w:r>
      <w:r w:rsidRPr="00FE1C0A">
        <w:rPr>
          <w:rFonts w:ascii="Garamond" w:hAnsi="Garamond"/>
        </w:rPr>
        <w:t>ustala się :</w:t>
      </w:r>
    </w:p>
    <w:p w14:paraId="3EF5098E" w14:textId="77777777" w:rsidR="00D20B46" w:rsidRPr="00FE1C0A" w:rsidRDefault="00D20B46" w:rsidP="00D20B46">
      <w:pPr>
        <w:pStyle w:val="Akapitzlist"/>
        <w:numPr>
          <w:ilvl w:val="0"/>
          <w:numId w:val="4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szerokość w liniach rozgraniczających zgodnie z rysunkiem planu,</w:t>
      </w:r>
    </w:p>
    <w:p w14:paraId="597C6261" w14:textId="21C0DFE4" w:rsidR="00D20B46" w:rsidRPr="00FE1C0A" w:rsidRDefault="00D20B46" w:rsidP="00D20B46">
      <w:pPr>
        <w:pStyle w:val="Akapitzlist"/>
        <w:numPr>
          <w:ilvl w:val="0"/>
          <w:numId w:val="4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</w:t>
      </w:r>
      <w:r w:rsidR="004D3530">
        <w:rPr>
          <w:rFonts w:ascii="Garamond" w:hAnsi="Garamond"/>
        </w:rPr>
        <w:t>inimalna szerokość jezdni 4,0 m,</w:t>
      </w:r>
    </w:p>
    <w:p w14:paraId="13D6FC42" w14:textId="04863B29" w:rsidR="00D20B46" w:rsidRPr="00FE1C0A" w:rsidRDefault="00D20B46" w:rsidP="00D20B46">
      <w:pPr>
        <w:pStyle w:val="Akapitzlist"/>
        <w:numPr>
          <w:ilvl w:val="0"/>
          <w:numId w:val="49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dopuszcza się przekrój jed</w:t>
      </w:r>
      <w:r w:rsidR="004D3530">
        <w:rPr>
          <w:rFonts w:ascii="Garamond" w:hAnsi="Garamond"/>
        </w:rPr>
        <w:t>noprzestrzenny (pieszo-jezdnia);</w:t>
      </w:r>
    </w:p>
    <w:p w14:paraId="39981B5C" w14:textId="77777777" w:rsidR="00D20B46" w:rsidRPr="00FE1C0A" w:rsidRDefault="00D20B46" w:rsidP="00D20B46">
      <w:pPr>
        <w:pStyle w:val="Akapitzlist"/>
        <w:suppressLineNumbers/>
        <w:ind w:left="720"/>
        <w:jc w:val="both"/>
        <w:rPr>
          <w:rFonts w:ascii="Garamond" w:hAnsi="Garamond"/>
        </w:rPr>
      </w:pPr>
    </w:p>
    <w:p w14:paraId="1B5E78C8" w14:textId="101EB2B6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terenów oznaczonych symbolami 1KDL, 2KDL, 3KDL, 4KDL, 5KDL ustala się:</w:t>
      </w:r>
    </w:p>
    <w:p w14:paraId="124C5AC3" w14:textId="77777777" w:rsidR="00D20B46" w:rsidRPr="00FE1C0A" w:rsidRDefault="00D20B46" w:rsidP="00D20B46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szerokość w liniach rozgraniczających zgodnie z rysunkiem planu,</w:t>
      </w:r>
    </w:p>
    <w:p w14:paraId="1642B6F8" w14:textId="77777777" w:rsidR="00D20B46" w:rsidRPr="00FE1C0A" w:rsidRDefault="00D20B46" w:rsidP="00D20B46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minimalny przekrój – jedna jezdnia o dwóch pasach;</w:t>
      </w:r>
    </w:p>
    <w:p w14:paraId="1872108D" w14:textId="7F310965" w:rsidR="00D20B46" w:rsidRPr="00FE1C0A" w:rsidRDefault="00D20B46" w:rsidP="00D20B46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m</w:t>
      </w:r>
      <w:r w:rsidR="004D3530">
        <w:rPr>
          <w:rFonts w:ascii="Garamond" w:hAnsi="Garamond"/>
        </w:rPr>
        <w:t>inimalna szerokość jezdni 5,0 m;</w:t>
      </w:r>
    </w:p>
    <w:p w14:paraId="6AF1BD7F" w14:textId="77777777" w:rsidR="00D20B46" w:rsidRPr="00FE1C0A" w:rsidRDefault="00D20B46" w:rsidP="00D20B46">
      <w:pPr>
        <w:pStyle w:val="Akapitzlist"/>
        <w:suppressLineNumbers/>
        <w:ind w:left="720"/>
        <w:jc w:val="both"/>
        <w:rPr>
          <w:rFonts w:ascii="Garamond" w:hAnsi="Garamond"/>
        </w:rPr>
      </w:pPr>
    </w:p>
    <w:p w14:paraId="56FFADE4" w14:textId="77777777" w:rsidR="00D20B46" w:rsidRPr="00FE1C0A" w:rsidRDefault="00D20B46" w:rsidP="00D20B46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FE1C0A">
        <w:rPr>
          <w:rFonts w:ascii="Garamond" w:hAnsi="Garamond"/>
        </w:rPr>
        <w:t>dla terenu oznaczonego symbolem 1Tz ustala się :</w:t>
      </w:r>
    </w:p>
    <w:p w14:paraId="29BEEE4E" w14:textId="77777777" w:rsidR="00D20B46" w:rsidRPr="00FE1C0A" w:rsidRDefault="00D20B46" w:rsidP="00D20B46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szerokość w liniach rozgraniczających zgodnie z rysunkiem planu,</w:t>
      </w:r>
    </w:p>
    <w:p w14:paraId="1CC8DE16" w14:textId="77777777" w:rsidR="00D20B46" w:rsidRPr="00FE1C0A" w:rsidRDefault="00D20B46" w:rsidP="00D20B46">
      <w:pPr>
        <w:pStyle w:val="Akapitzlist"/>
        <w:numPr>
          <w:ilvl w:val="0"/>
          <w:numId w:val="5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zagospodarowanie terenu zgodnie z przepisami odrębnymi.</w:t>
      </w:r>
    </w:p>
    <w:p w14:paraId="60FCAADC" w14:textId="77777777" w:rsidR="00D20B46" w:rsidRPr="00FE1C0A" w:rsidRDefault="00D20B46" w:rsidP="00D20B46">
      <w:pPr>
        <w:pStyle w:val="Akapitzlist"/>
        <w:suppressLineNumbers/>
        <w:ind w:left="720"/>
        <w:jc w:val="both"/>
        <w:rPr>
          <w:rFonts w:ascii="Garamond" w:hAnsi="Garamond"/>
        </w:rPr>
      </w:pPr>
    </w:p>
    <w:p w14:paraId="5833B4F4" w14:textId="77777777" w:rsidR="0015322F" w:rsidRPr="00FE1C0A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ranice i sposoby zagospodarowania terenów lub obiektów podlegających ochronie, na podstawie odrębnych </w:t>
      </w:r>
      <w:hyperlink r:id="rId8" w:anchor="/search-hypertext/17027058_art(15)_2?pit=2017-12-04" w:history="1">
        <w:r w:rsidR="00D6096C" w:rsidRPr="00FE1C0A">
          <w:rPr>
            <w:rFonts w:ascii="Garamond" w:eastAsia="Times New Roman" w:hAnsi="Garamond" w:cs="Times New Roman"/>
            <w:sz w:val="24"/>
            <w:szCs w:val="24"/>
            <w:lang w:eastAsia="pl-PL"/>
          </w:rPr>
          <w:t>przepisów</w:t>
        </w:r>
      </w:hyperlink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, terenów górniczych, a także obszarów szczególnego zagrożenia powodzią, obszarów osuwania się mas ziemnych, krajobrazów priorytetowych określonych w audycie krajobrazowym oraz w planach zagospodarow</w:t>
      </w:r>
      <w:r w:rsidR="0015322F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ania przestrzennego województwa</w:t>
      </w: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nie występuje potrzeba określenia. </w:t>
      </w:r>
    </w:p>
    <w:p w14:paraId="52B1D838" w14:textId="77777777" w:rsidR="007A55BC" w:rsidRPr="00FE1C0A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BC0C58C" w14:textId="77777777" w:rsidR="0015322F" w:rsidRPr="00FE1C0A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zczegółowe zasady i warunki scalania i podziału nieruchom</w:t>
      </w: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o</w:t>
      </w:r>
      <w:r w:rsidR="00FD6D39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ści objętych planem miejscowym – nie występuje potrzeba określenia.</w:t>
      </w:r>
    </w:p>
    <w:p w14:paraId="7D67403B" w14:textId="77777777" w:rsidR="007A55BC" w:rsidRPr="00FE1C0A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D18165C" w14:textId="77777777" w:rsidR="000A27BC" w:rsidRPr="00FE1C0A" w:rsidRDefault="000A27BC" w:rsidP="000A27BC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zczególne warunki zagospodarowania terenów oraz ograniczenia w ich użytkowaniu, w tym za</w:t>
      </w: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kaz zabudowy: </w:t>
      </w:r>
    </w:p>
    <w:p w14:paraId="56282A87" w14:textId="77777777" w:rsidR="006C1580" w:rsidRPr="00FE1C0A" w:rsidRDefault="006C1580" w:rsidP="000E6156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lastRenderedPageBreak/>
        <w:t>w pasie technicznym od napowietrznej linii elektroenergetycznej średniego napięcia 15kV występują ograniczenia w zagospodarowaniu terenu zgodnie z przepisami odrębnymi – przebieg linii nie został wskazany na rysunku planu;</w:t>
      </w:r>
    </w:p>
    <w:p w14:paraId="5DF469FD" w14:textId="1ECB6C10" w:rsidR="006C1580" w:rsidRPr="00FE1C0A" w:rsidRDefault="00162E4C" w:rsidP="000E6156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 strefie</w:t>
      </w:r>
      <w:r w:rsidR="006C1580" w:rsidRPr="00FE1C0A">
        <w:rPr>
          <w:rFonts w:ascii="Garamond" w:hAnsi="Garamond"/>
        </w:rPr>
        <w:t xml:space="preserve"> </w:t>
      </w:r>
      <w:r w:rsidRPr="00FE1C0A">
        <w:rPr>
          <w:rFonts w:ascii="Garamond" w:hAnsi="Garamond"/>
        </w:rPr>
        <w:t>sanitarnej</w:t>
      </w:r>
      <w:r w:rsidR="00F53135" w:rsidRPr="00FE1C0A">
        <w:rPr>
          <w:rFonts w:ascii="Garamond" w:hAnsi="Garamond"/>
        </w:rPr>
        <w:t xml:space="preserve"> 50 m i 150 m</w:t>
      </w:r>
      <w:r w:rsidRPr="00FE1C0A">
        <w:rPr>
          <w:rFonts w:ascii="Garamond" w:hAnsi="Garamond"/>
        </w:rPr>
        <w:t xml:space="preserve"> od cmentarza obowiązują</w:t>
      </w:r>
      <w:r w:rsidR="006C1580" w:rsidRPr="00FE1C0A">
        <w:rPr>
          <w:rFonts w:ascii="Garamond" w:hAnsi="Garamond"/>
        </w:rPr>
        <w:t xml:space="preserve"> ograniczenia w zagospodarowaniu z</w:t>
      </w:r>
      <w:r w:rsidRPr="00FE1C0A">
        <w:rPr>
          <w:rFonts w:ascii="Garamond" w:hAnsi="Garamond"/>
        </w:rPr>
        <w:t>go</w:t>
      </w:r>
      <w:r w:rsidR="004D3530">
        <w:rPr>
          <w:rFonts w:ascii="Garamond" w:hAnsi="Garamond"/>
        </w:rPr>
        <w:t>dnie z przepisami odrębnymi;</w:t>
      </w:r>
    </w:p>
    <w:p w14:paraId="0492ECCD" w14:textId="7544C1E2" w:rsidR="006C1580" w:rsidRPr="00FE1C0A" w:rsidRDefault="00162E4C" w:rsidP="000E6156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>w strefie</w:t>
      </w:r>
      <w:r w:rsidR="006C1580" w:rsidRPr="00FE1C0A">
        <w:rPr>
          <w:rFonts w:ascii="Garamond" w:hAnsi="Garamond"/>
        </w:rPr>
        <w:t xml:space="preserve"> ochrony </w:t>
      </w:r>
      <w:r w:rsidR="00F53135" w:rsidRPr="00FE1C0A">
        <w:rPr>
          <w:rFonts w:ascii="Garamond" w:hAnsi="Garamond"/>
        </w:rPr>
        <w:t xml:space="preserve">bezpośredniej ochrony </w:t>
      </w:r>
      <w:r w:rsidR="006C1580" w:rsidRPr="00FE1C0A">
        <w:rPr>
          <w:rFonts w:ascii="Garamond" w:hAnsi="Garamond"/>
        </w:rPr>
        <w:t>ujęcia wody</w:t>
      </w:r>
      <w:r w:rsidRPr="00FE1C0A">
        <w:rPr>
          <w:rFonts w:ascii="Garamond" w:hAnsi="Garamond"/>
        </w:rPr>
        <w:t xml:space="preserve"> obowiązują</w:t>
      </w:r>
      <w:r w:rsidR="006C1580" w:rsidRPr="00FE1C0A">
        <w:rPr>
          <w:rFonts w:ascii="Garamond" w:hAnsi="Garamond"/>
        </w:rPr>
        <w:t xml:space="preserve"> ograniczenia w zagospodarowaniu</w:t>
      </w:r>
      <w:r w:rsidR="004D3530">
        <w:rPr>
          <w:rFonts w:ascii="Garamond" w:hAnsi="Garamond"/>
        </w:rPr>
        <w:t xml:space="preserve"> zgodnie z przepisami odrębnymi;</w:t>
      </w:r>
    </w:p>
    <w:p w14:paraId="13931871" w14:textId="77777777" w:rsidR="00E16A2E" w:rsidRPr="00FE1C0A" w:rsidRDefault="00170C51" w:rsidP="000E6156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FE1C0A">
        <w:rPr>
          <w:rFonts w:ascii="Garamond" w:hAnsi="Garamond"/>
        </w:rPr>
        <w:t xml:space="preserve">w terenach WS, ZC, 1ZP </w:t>
      </w:r>
      <w:r w:rsidR="00E16A2E" w:rsidRPr="00FE1C0A">
        <w:rPr>
          <w:rFonts w:ascii="Garamond" w:hAnsi="Garamond"/>
        </w:rPr>
        <w:t xml:space="preserve">obowiązuje zakaz zabudowy. </w:t>
      </w:r>
    </w:p>
    <w:p w14:paraId="0D1D61B9" w14:textId="77777777" w:rsidR="006C1580" w:rsidRPr="00FE1C0A" w:rsidRDefault="006C1580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B3AB24D" w14:textId="77777777" w:rsidR="00333E19" w:rsidRPr="00FE1C0A" w:rsidRDefault="007B6A2E" w:rsidP="00333E19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asady modernizacji, rozbudowy i budowy systemów komunikac</w:t>
      </w:r>
      <w:r w:rsidR="005646F5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ji i infrastruktury technicznej:</w:t>
      </w:r>
    </w:p>
    <w:p w14:paraId="55D7015F" w14:textId="77777777" w:rsidR="00333E19" w:rsidRPr="00FE1C0A" w:rsidRDefault="00333E19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ustala się obsługę komunikacyjną terenów z istniejących i projektowanych przyległych do terenów dróg publicznych i wewnętrznych, zgodnie z przepisami odrębnymi;</w:t>
      </w:r>
    </w:p>
    <w:p w14:paraId="345C8BB4" w14:textId="4E619997" w:rsidR="005646F5" w:rsidRPr="00FE1C0A" w:rsidRDefault="008213F3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dopuszcza</w:t>
      </w:r>
      <w:r w:rsidR="005646F5" w:rsidRPr="00FE1C0A">
        <w:rPr>
          <w:rFonts w:ascii="Garamond" w:hAnsi="Garamond"/>
          <w:sz w:val="24"/>
          <w:szCs w:val="24"/>
        </w:rPr>
        <w:t xml:space="preserve"> się lokalizację infrastruktury technicznej w tym obiektów i urządzeń punktowych (takich jak np.: stacje transformatorowe, przepompownie itp.) na wyd</w:t>
      </w:r>
      <w:r w:rsidR="004D3530">
        <w:rPr>
          <w:rFonts w:ascii="Garamond" w:hAnsi="Garamond"/>
          <w:sz w:val="24"/>
          <w:szCs w:val="24"/>
        </w:rPr>
        <w:t>zielonych geodezyjnie działkach;</w:t>
      </w:r>
    </w:p>
    <w:p w14:paraId="5D684B56" w14:textId="70E84500" w:rsidR="005646F5" w:rsidRPr="00FE1C0A" w:rsidRDefault="005646F5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ustala się powiązanie sieci infrastruktury technicznej z układem zewnętrznym oraz zapewnienie dostępu do sieci,</w:t>
      </w:r>
      <w:r w:rsidR="004D3530">
        <w:rPr>
          <w:rFonts w:ascii="Garamond" w:hAnsi="Garamond"/>
          <w:sz w:val="24"/>
          <w:szCs w:val="24"/>
        </w:rPr>
        <w:t xml:space="preserve"> zgodnie z przepisami odrębnymi;</w:t>
      </w:r>
    </w:p>
    <w:p w14:paraId="051EFF02" w14:textId="77777777" w:rsidR="008213F3" w:rsidRPr="00FE1C0A" w:rsidRDefault="008213F3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na całym obszarze planu dopuszcza się lokalizacje infrastruktury technicznej zgodnie z przepisami odrębnymi; </w:t>
      </w:r>
    </w:p>
    <w:p w14:paraId="11299E43" w14:textId="77777777" w:rsidR="005646F5" w:rsidRPr="00FE1C0A" w:rsidRDefault="005646F5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w zakresie elektroenergetyki ustala się:</w:t>
      </w:r>
    </w:p>
    <w:p w14:paraId="04A91C1A" w14:textId="77777777" w:rsidR="005646F5" w:rsidRPr="00FE1C0A" w:rsidRDefault="005646F5" w:rsidP="000E6156">
      <w:pPr>
        <w:numPr>
          <w:ilvl w:val="0"/>
          <w:numId w:val="40"/>
        </w:numPr>
        <w:tabs>
          <w:tab w:val="left" w:pos="1134"/>
        </w:tabs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realizacje sieci elektroenergetycznej jako podziemnej,</w:t>
      </w:r>
    </w:p>
    <w:p w14:paraId="66A7C7EB" w14:textId="77777777" w:rsidR="005646F5" w:rsidRPr="00FE1C0A" w:rsidRDefault="005646F5" w:rsidP="000E6156">
      <w:pPr>
        <w:numPr>
          <w:ilvl w:val="0"/>
          <w:numId w:val="40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zaopatrzenie w energię elektryczną z istniejących i projektowanych sieci niskiego napięcia </w:t>
      </w:r>
      <w:proofErr w:type="spellStart"/>
      <w:r w:rsidRPr="00FE1C0A">
        <w:rPr>
          <w:rFonts w:ascii="Garamond" w:hAnsi="Garamond"/>
          <w:sz w:val="24"/>
          <w:szCs w:val="24"/>
        </w:rPr>
        <w:t>nn</w:t>
      </w:r>
      <w:proofErr w:type="spellEnd"/>
      <w:r w:rsidRPr="00FE1C0A">
        <w:rPr>
          <w:rFonts w:ascii="Garamond" w:hAnsi="Garamond"/>
          <w:sz w:val="24"/>
          <w:szCs w:val="24"/>
        </w:rPr>
        <w:t xml:space="preserve"> oraz średniego napięcia SN, z możliwością ich modernizacji, przebudowy i budowy,</w:t>
      </w:r>
    </w:p>
    <w:p w14:paraId="4DAD5E3C" w14:textId="77777777" w:rsidR="005646F5" w:rsidRPr="00FE1C0A" w:rsidRDefault="005646F5" w:rsidP="000E6156">
      <w:pPr>
        <w:numPr>
          <w:ilvl w:val="0"/>
          <w:numId w:val="40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realizację stacji transformatorowych zgodnie z przepisami odrębnymi;</w:t>
      </w:r>
    </w:p>
    <w:p w14:paraId="0F04F1CD" w14:textId="77777777" w:rsidR="005646F5" w:rsidRPr="00FE1C0A" w:rsidRDefault="005646F5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bCs/>
          <w:sz w:val="24"/>
          <w:szCs w:val="24"/>
        </w:rPr>
      </w:pPr>
      <w:r w:rsidRPr="00FE1C0A">
        <w:rPr>
          <w:rFonts w:ascii="Garamond" w:hAnsi="Garamond"/>
          <w:bCs/>
          <w:sz w:val="24"/>
          <w:szCs w:val="24"/>
        </w:rPr>
        <w:t>w zakresie gospodarki ściekami sanitarnymi ustala się:</w:t>
      </w:r>
    </w:p>
    <w:p w14:paraId="4BBCFC52" w14:textId="77777777" w:rsidR="005646F5" w:rsidRPr="00FE1C0A" w:rsidRDefault="005646F5" w:rsidP="000E6156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odprowadzanie ścieków socjalno-bytowych do gminnej sieci kanalizacji sanitarnej,</w:t>
      </w:r>
    </w:p>
    <w:p w14:paraId="2C28AE22" w14:textId="77777777" w:rsidR="005646F5" w:rsidRPr="00FE1C0A" w:rsidRDefault="005646F5" w:rsidP="000E6156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budowę, rozbudowę i przebudowę istniejącej sieci kanalizacyjnej,</w:t>
      </w:r>
    </w:p>
    <w:p w14:paraId="2FAD07BF" w14:textId="77777777" w:rsidR="005646F5" w:rsidRPr="00FE1C0A" w:rsidRDefault="005646F5" w:rsidP="000E6156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dopuszcza się odprowadzanie ścieków socjalno-bytowych do lokalnych lub przydomowych oczyszczalni ścieków oraz szczelnych zbiorników bezodpływowych;</w:t>
      </w:r>
    </w:p>
    <w:p w14:paraId="1C0F0979" w14:textId="17E1504A" w:rsidR="005646F5" w:rsidRPr="00FE1C0A" w:rsidRDefault="00333E19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 xml:space="preserve">ustala się </w:t>
      </w:r>
      <w:r w:rsidR="005646F5" w:rsidRPr="00FE1C0A">
        <w:rPr>
          <w:rFonts w:ascii="Garamond" w:hAnsi="Garamond"/>
          <w:sz w:val="24"/>
          <w:szCs w:val="24"/>
        </w:rPr>
        <w:t>zagospodarowanie wód opadowych i roztopowych w granicach działki,</w:t>
      </w:r>
      <w:r w:rsidR="004D3530">
        <w:rPr>
          <w:rFonts w:ascii="Garamond" w:hAnsi="Garamond"/>
          <w:sz w:val="24"/>
          <w:szCs w:val="24"/>
        </w:rPr>
        <w:t xml:space="preserve"> zgodnie z przepisami odrębnymi;</w:t>
      </w:r>
    </w:p>
    <w:p w14:paraId="07EB2DB1" w14:textId="77777777" w:rsidR="005646F5" w:rsidRPr="00FE1C0A" w:rsidRDefault="005646F5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bCs/>
          <w:sz w:val="24"/>
          <w:szCs w:val="24"/>
        </w:rPr>
        <w:t xml:space="preserve">w zakresie </w:t>
      </w:r>
      <w:r w:rsidRPr="00FE1C0A">
        <w:rPr>
          <w:rFonts w:ascii="Garamond" w:hAnsi="Garamond"/>
          <w:sz w:val="24"/>
          <w:szCs w:val="24"/>
        </w:rPr>
        <w:t>zaopatrzenia w wodę</w:t>
      </w:r>
      <w:r w:rsidR="00333E19" w:rsidRPr="00FE1C0A">
        <w:rPr>
          <w:rFonts w:ascii="Garamond" w:hAnsi="Garamond"/>
          <w:sz w:val="24"/>
          <w:szCs w:val="24"/>
        </w:rPr>
        <w:t xml:space="preserve"> ustala się</w:t>
      </w:r>
      <w:r w:rsidRPr="00FE1C0A">
        <w:rPr>
          <w:rFonts w:ascii="Garamond" w:hAnsi="Garamond"/>
          <w:sz w:val="24"/>
          <w:szCs w:val="24"/>
        </w:rPr>
        <w:t>:</w:t>
      </w:r>
    </w:p>
    <w:p w14:paraId="6444A4C2" w14:textId="77777777" w:rsidR="005646F5" w:rsidRPr="00FE1C0A" w:rsidRDefault="005646F5" w:rsidP="000E6156">
      <w:pPr>
        <w:numPr>
          <w:ilvl w:val="0"/>
          <w:numId w:val="40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z gminnej sieci wodociągowej,</w:t>
      </w:r>
    </w:p>
    <w:p w14:paraId="38718EED" w14:textId="77777777" w:rsidR="005646F5" w:rsidRPr="00FE1C0A" w:rsidRDefault="005646F5" w:rsidP="000E6156">
      <w:pPr>
        <w:numPr>
          <w:ilvl w:val="0"/>
          <w:numId w:val="40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dopuszczenie modernizacji, przebudowy i rozbudowy istniejącej sieci wodociągowej;</w:t>
      </w:r>
    </w:p>
    <w:p w14:paraId="7784FBE0" w14:textId="77777777" w:rsidR="005646F5" w:rsidRPr="00FE1C0A" w:rsidRDefault="005646F5" w:rsidP="000E6156">
      <w:pPr>
        <w:numPr>
          <w:ilvl w:val="0"/>
          <w:numId w:val="44"/>
        </w:numPr>
        <w:tabs>
          <w:tab w:val="left" w:pos="709"/>
        </w:tabs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bCs/>
          <w:sz w:val="24"/>
          <w:szCs w:val="24"/>
        </w:rPr>
        <w:t xml:space="preserve">w zakresie </w:t>
      </w:r>
      <w:r w:rsidRPr="00FE1C0A">
        <w:rPr>
          <w:rFonts w:ascii="Garamond" w:hAnsi="Garamond"/>
          <w:sz w:val="24"/>
          <w:szCs w:val="24"/>
        </w:rPr>
        <w:t>zaopatrzenia w ciepło</w:t>
      </w:r>
      <w:r w:rsidR="00333E19" w:rsidRPr="00FE1C0A">
        <w:rPr>
          <w:rFonts w:ascii="Garamond" w:hAnsi="Garamond"/>
          <w:sz w:val="24"/>
          <w:szCs w:val="24"/>
        </w:rPr>
        <w:t xml:space="preserve"> ustala się</w:t>
      </w:r>
      <w:r w:rsidRPr="00FE1C0A">
        <w:rPr>
          <w:rFonts w:ascii="Garamond" w:hAnsi="Garamond"/>
          <w:sz w:val="24"/>
          <w:szCs w:val="24"/>
        </w:rPr>
        <w:t>:</w:t>
      </w:r>
    </w:p>
    <w:p w14:paraId="43BFC227" w14:textId="77777777" w:rsidR="005646F5" w:rsidRPr="00FE1C0A" w:rsidRDefault="005646F5" w:rsidP="000E6156">
      <w:pPr>
        <w:numPr>
          <w:ilvl w:val="0"/>
          <w:numId w:val="39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ogrzewanie budynków ze źródeł indywidualnych, z zastosowaniem technologii i paliw nie przekraczających dopuszczalnych norm emisji, zgodnie z przepisami odrębnymi,</w:t>
      </w:r>
    </w:p>
    <w:p w14:paraId="2E881CB9" w14:textId="77777777" w:rsidR="00333E19" w:rsidRPr="00FE1C0A" w:rsidRDefault="00333E19" w:rsidP="000E6156">
      <w:pPr>
        <w:numPr>
          <w:ilvl w:val="0"/>
          <w:numId w:val="39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dopuszczenie ogrzewania budynków z lokalnych kotłowni z zastosowaniem technologii i paliw nie przekraczających dopuszczalnych norm emisji, zgodnie z przepisami odrębnymi</w:t>
      </w:r>
    </w:p>
    <w:p w14:paraId="36C2B4C8" w14:textId="77777777" w:rsidR="005646F5" w:rsidRPr="00FE1C0A" w:rsidRDefault="005646F5" w:rsidP="000E6156">
      <w:pPr>
        <w:numPr>
          <w:ilvl w:val="0"/>
          <w:numId w:val="39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dopuszczenie realizacji odnawialnych źródeł energii o mocy nie przekraczającej 100 kW, za wyjątkiem elektrowni wiatrowych;</w:t>
      </w:r>
    </w:p>
    <w:p w14:paraId="669E32BF" w14:textId="77777777" w:rsidR="005646F5" w:rsidRPr="00FE1C0A" w:rsidRDefault="005646F5" w:rsidP="000E6156">
      <w:pPr>
        <w:numPr>
          <w:ilvl w:val="0"/>
          <w:numId w:val="44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lastRenderedPageBreak/>
        <w:t>w zakresie zaopatrzenia w gaz</w:t>
      </w:r>
      <w:r w:rsidR="00333E19" w:rsidRPr="00FE1C0A">
        <w:rPr>
          <w:rFonts w:ascii="Garamond" w:hAnsi="Garamond"/>
          <w:sz w:val="24"/>
          <w:szCs w:val="24"/>
        </w:rPr>
        <w:t xml:space="preserve"> ustala się</w:t>
      </w:r>
      <w:r w:rsidRPr="00FE1C0A">
        <w:rPr>
          <w:rFonts w:ascii="Garamond" w:hAnsi="Garamond"/>
          <w:sz w:val="24"/>
          <w:szCs w:val="24"/>
        </w:rPr>
        <w:t>:</w:t>
      </w:r>
    </w:p>
    <w:p w14:paraId="5E0DBE46" w14:textId="77777777" w:rsidR="00D20B46" w:rsidRPr="00FE1C0A" w:rsidRDefault="00D20B46" w:rsidP="00D20B46">
      <w:pPr>
        <w:numPr>
          <w:ilvl w:val="0"/>
          <w:numId w:val="43"/>
        </w:numPr>
        <w:spacing w:after="0"/>
        <w:ind w:hanging="295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sz w:val="24"/>
          <w:szCs w:val="24"/>
        </w:rPr>
        <w:t>z indywidualnych źródeł  lub sieci gazowej, w tym dla celów grzewczych, zgodnie z przepisami odrębnymi;</w:t>
      </w:r>
    </w:p>
    <w:p w14:paraId="50496B0E" w14:textId="77777777" w:rsidR="005646F5" w:rsidRPr="00FE1C0A" w:rsidRDefault="005646F5" w:rsidP="000E6156">
      <w:pPr>
        <w:numPr>
          <w:ilvl w:val="0"/>
          <w:numId w:val="44"/>
        </w:numPr>
        <w:spacing w:after="0"/>
        <w:ind w:left="709" w:hanging="283"/>
        <w:jc w:val="both"/>
        <w:rPr>
          <w:rFonts w:ascii="Garamond" w:hAnsi="Garamond"/>
          <w:sz w:val="24"/>
          <w:szCs w:val="24"/>
        </w:rPr>
      </w:pPr>
      <w:r w:rsidRPr="00FE1C0A">
        <w:rPr>
          <w:rFonts w:ascii="Garamond" w:hAnsi="Garamond"/>
          <w:bCs/>
          <w:sz w:val="24"/>
          <w:szCs w:val="24"/>
        </w:rPr>
        <w:t xml:space="preserve">w zakresie </w:t>
      </w:r>
      <w:r w:rsidRPr="00FE1C0A">
        <w:rPr>
          <w:rFonts w:ascii="Garamond" w:hAnsi="Garamond"/>
          <w:sz w:val="24"/>
          <w:szCs w:val="24"/>
        </w:rPr>
        <w:t>zaopatrzenia w infrastrukturę telekomunikacyjną</w:t>
      </w:r>
      <w:r w:rsidR="00333E19" w:rsidRPr="00FE1C0A">
        <w:rPr>
          <w:rFonts w:ascii="Garamond" w:hAnsi="Garamond"/>
          <w:sz w:val="24"/>
          <w:szCs w:val="24"/>
        </w:rPr>
        <w:t xml:space="preserve"> ustala się</w:t>
      </w:r>
      <w:r w:rsidRPr="00FE1C0A">
        <w:rPr>
          <w:rFonts w:ascii="Garamond" w:hAnsi="Garamond"/>
          <w:sz w:val="24"/>
          <w:szCs w:val="24"/>
        </w:rPr>
        <w:t xml:space="preserve">: </w:t>
      </w:r>
    </w:p>
    <w:p w14:paraId="2B9CD9F2" w14:textId="77777777" w:rsidR="005646F5" w:rsidRPr="00FE1C0A" w:rsidRDefault="005646F5" w:rsidP="000E6156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Garamond" w:eastAsia="Calibri" w:hAnsi="Garamond"/>
          <w:sz w:val="24"/>
          <w:szCs w:val="24"/>
        </w:rPr>
      </w:pPr>
      <w:r w:rsidRPr="00FE1C0A">
        <w:rPr>
          <w:rFonts w:ascii="Garamond" w:eastAsia="Calibri" w:hAnsi="Garamond"/>
          <w:sz w:val="24"/>
          <w:szCs w:val="24"/>
        </w:rPr>
        <w:t>budowę, rozbudowę i przebudowę istniejącej sieci telekomunikacyjnej jako kablową,</w:t>
      </w:r>
    </w:p>
    <w:p w14:paraId="3B61D4EF" w14:textId="198C92AC" w:rsidR="005646F5" w:rsidRPr="00FE1C0A" w:rsidRDefault="005646F5" w:rsidP="000E6156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Garamond" w:eastAsia="Calibri" w:hAnsi="Garamond"/>
          <w:sz w:val="24"/>
          <w:szCs w:val="24"/>
        </w:rPr>
      </w:pPr>
      <w:r w:rsidRPr="00FE1C0A">
        <w:rPr>
          <w:rFonts w:ascii="Garamond" w:eastAsia="Calibri" w:hAnsi="Garamond"/>
          <w:sz w:val="24"/>
          <w:szCs w:val="24"/>
        </w:rPr>
        <w:t>skablowanie istni</w:t>
      </w:r>
      <w:r w:rsidR="004D3530">
        <w:rPr>
          <w:rFonts w:ascii="Garamond" w:eastAsia="Calibri" w:hAnsi="Garamond"/>
          <w:sz w:val="24"/>
          <w:szCs w:val="24"/>
        </w:rPr>
        <w:t>ejącej sieci telekomunikacyjnej.</w:t>
      </w:r>
    </w:p>
    <w:p w14:paraId="33329B42" w14:textId="77777777" w:rsidR="007A55BC" w:rsidRPr="00FE1C0A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77B02ED" w14:textId="77777777" w:rsidR="0015322F" w:rsidRPr="00FE1C0A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posób i termin tymczasowego zagospodarowania, u</w:t>
      </w: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>rządzania i użytkowania terenów – nie występuje potrzeba określenia.</w:t>
      </w:r>
    </w:p>
    <w:p w14:paraId="052C10AC" w14:textId="77777777" w:rsidR="007A55BC" w:rsidRPr="00FE1C0A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885068" w14:textId="77777777" w:rsidR="00D6096C" w:rsidRPr="00FE1C0A" w:rsidRDefault="00073B92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20B46"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Stawki procentowe, na podstawie których ustala się opłatę, o której mowa w art. 36 ust. 4 - </w:t>
      </w:r>
      <w:r w:rsidR="00D20B46" w:rsidRPr="00FE1C0A">
        <w:rPr>
          <w:rFonts w:ascii="Garamond" w:hAnsi="Garamond"/>
          <w:sz w:val="24"/>
          <w:szCs w:val="24"/>
        </w:rPr>
        <w:t>ustala się stawkę procentową w wysokości 10% dla terenów w granicach opracowania planu.</w:t>
      </w:r>
    </w:p>
    <w:p w14:paraId="368168EB" w14:textId="77777777" w:rsidR="000B3F4F" w:rsidRPr="00FE1C0A" w:rsidRDefault="000B3F4F" w:rsidP="000B3F4F">
      <w:pPr>
        <w:pStyle w:val="Akapitzlist"/>
        <w:suppressLineNumbers/>
        <w:ind w:left="709"/>
        <w:jc w:val="both"/>
        <w:rPr>
          <w:rFonts w:ascii="Garamond" w:hAnsi="Garamond"/>
        </w:rPr>
      </w:pPr>
    </w:p>
    <w:p w14:paraId="1DA2CF9F" w14:textId="691FB7CD" w:rsidR="000B3F4F" w:rsidRPr="00FE1C0A" w:rsidRDefault="004D3530" w:rsidP="000B3F4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Rozdział 3</w:t>
      </w:r>
    </w:p>
    <w:p w14:paraId="0A03CED9" w14:textId="77777777" w:rsidR="000B3F4F" w:rsidRPr="00FE1C0A" w:rsidRDefault="000B3F4F" w:rsidP="000B3F4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FE1C0A">
        <w:rPr>
          <w:rFonts w:ascii="Garamond" w:hAnsi="Garamond"/>
          <w:b/>
          <w:sz w:val="24"/>
          <w:szCs w:val="24"/>
        </w:rPr>
        <w:t>Przepisy końcowe</w:t>
      </w:r>
    </w:p>
    <w:p w14:paraId="4F230444" w14:textId="77777777" w:rsidR="000B3F4F" w:rsidRPr="00FE1C0A" w:rsidRDefault="000B3F4F" w:rsidP="000B3F4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D678FB4" w14:textId="77777777" w:rsidR="000B3F4F" w:rsidRPr="00FE1C0A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FE1C0A">
        <w:rPr>
          <w:rFonts w:ascii="Garamond" w:hAnsi="Garamond"/>
          <w:sz w:val="24"/>
          <w:szCs w:val="24"/>
        </w:rPr>
        <w:t>Wykonanie uchwały powierza się Wójtowi Gminy Książki.</w:t>
      </w:r>
    </w:p>
    <w:p w14:paraId="5900AE8D" w14:textId="77777777" w:rsidR="000B3F4F" w:rsidRPr="00FE1C0A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hAnsi="Garamond"/>
          <w:sz w:val="24"/>
          <w:szCs w:val="24"/>
        </w:rPr>
        <w:t xml:space="preserve"> Uchwała wchodzi w życie po upływie 14 dni od dnia jej ogłoszenia w Dzienniku Urzędowym Województwa Kujawsko-Pomorskiego.</w:t>
      </w:r>
    </w:p>
    <w:p w14:paraId="0A353FFA" w14:textId="77777777" w:rsidR="000B3F4F" w:rsidRPr="00FE1C0A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E1C0A">
        <w:rPr>
          <w:rFonts w:ascii="Garamond" w:hAnsi="Garamond"/>
          <w:sz w:val="24"/>
          <w:szCs w:val="24"/>
        </w:rPr>
        <w:t xml:space="preserve"> Uchwała podlega publikacji w Biuletynie Informacji Publicznej gminy Książki.</w:t>
      </w:r>
    </w:p>
    <w:p w14:paraId="37E40AC0" w14:textId="77777777" w:rsidR="000B3F4F" w:rsidRPr="00FE1C0A" w:rsidRDefault="000B3F4F" w:rsidP="000B3F4F">
      <w:pPr>
        <w:pStyle w:val="Akapitzlist"/>
        <w:suppressLineNumbers/>
        <w:ind w:left="709"/>
        <w:jc w:val="both"/>
        <w:rPr>
          <w:rFonts w:ascii="Garamond" w:hAnsi="Garamond"/>
        </w:rPr>
      </w:pPr>
    </w:p>
    <w:p w14:paraId="427D32AE" w14:textId="77777777" w:rsidR="0065524E" w:rsidRPr="00FE1C0A" w:rsidRDefault="0065524E" w:rsidP="0075178F">
      <w:pPr>
        <w:suppressLineNumbers/>
        <w:rPr>
          <w:rFonts w:ascii="Garamond" w:hAnsi="Garamond"/>
          <w:sz w:val="24"/>
          <w:szCs w:val="24"/>
        </w:rPr>
      </w:pPr>
    </w:p>
    <w:p w14:paraId="580E0943" w14:textId="77777777" w:rsidR="0065524E" w:rsidRPr="00FE1C0A" w:rsidRDefault="0065524E" w:rsidP="0065524E">
      <w:pPr>
        <w:rPr>
          <w:rFonts w:ascii="Garamond" w:hAnsi="Garamond"/>
          <w:sz w:val="24"/>
          <w:szCs w:val="24"/>
        </w:rPr>
      </w:pPr>
    </w:p>
    <w:p w14:paraId="2D863731" w14:textId="77777777" w:rsidR="000B3F4F" w:rsidRPr="00FE1C0A" w:rsidRDefault="000B3F4F" w:rsidP="0065524E">
      <w:pPr>
        <w:jc w:val="center"/>
        <w:rPr>
          <w:rFonts w:ascii="Garamond" w:hAnsi="Garamond"/>
          <w:sz w:val="24"/>
          <w:szCs w:val="24"/>
        </w:rPr>
      </w:pPr>
    </w:p>
    <w:sectPr w:rsidR="000B3F4F" w:rsidRPr="00FE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53318B" w15:done="0"/>
  <w15:commentEx w15:paraId="2293B2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53318B" w16cid:durableId="1E945B47"/>
  <w16cid:commentId w16cid:paraId="2293B204" w16cid:durableId="1E9461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405D9" w14:textId="77777777" w:rsidR="003709F7" w:rsidRDefault="003709F7" w:rsidP="0065524E">
      <w:pPr>
        <w:spacing w:after="0" w:line="240" w:lineRule="auto"/>
      </w:pPr>
      <w:r>
        <w:separator/>
      </w:r>
    </w:p>
  </w:endnote>
  <w:endnote w:type="continuationSeparator" w:id="0">
    <w:p w14:paraId="36876BE0" w14:textId="77777777" w:rsidR="003709F7" w:rsidRDefault="003709F7" w:rsidP="0065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4A37D" w14:textId="77777777" w:rsidR="003709F7" w:rsidRDefault="003709F7" w:rsidP="0065524E">
      <w:pPr>
        <w:spacing w:after="0" w:line="240" w:lineRule="auto"/>
      </w:pPr>
      <w:r>
        <w:separator/>
      </w:r>
    </w:p>
  </w:footnote>
  <w:footnote w:type="continuationSeparator" w:id="0">
    <w:p w14:paraId="6013926D" w14:textId="77777777" w:rsidR="003709F7" w:rsidRDefault="003709F7" w:rsidP="0065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776"/>
    <w:multiLevelType w:val="hybridMultilevel"/>
    <w:tmpl w:val="369699E8"/>
    <w:lvl w:ilvl="0" w:tplc="C570D1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BA5EAC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013"/>
    <w:multiLevelType w:val="hybridMultilevel"/>
    <w:tmpl w:val="FD9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7A35"/>
    <w:multiLevelType w:val="multilevel"/>
    <w:tmpl w:val="039847F4"/>
    <w:lvl w:ilvl="0">
      <w:start w:val="1"/>
      <w:numFmt w:val="lowerLetter"/>
      <w:lvlText w:val="%1)"/>
      <w:lvlJc w:val="left"/>
      <w:pPr>
        <w:ind w:left="0" w:firstLine="0"/>
      </w:pPr>
      <w:rPr>
        <w:rFonts w:ascii="Garamond" w:hAnsi="Garamond" w:hint="default"/>
        <w:b w:val="0"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4">
    <w:nsid w:val="0AEB10E7"/>
    <w:multiLevelType w:val="hybridMultilevel"/>
    <w:tmpl w:val="66DA39C4"/>
    <w:lvl w:ilvl="0" w:tplc="975C2E0C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D1638DC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B1454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1C9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426B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66F02"/>
    <w:multiLevelType w:val="hybridMultilevel"/>
    <w:tmpl w:val="FD4037C2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675BE8"/>
    <w:multiLevelType w:val="hybridMultilevel"/>
    <w:tmpl w:val="19D69106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695414"/>
    <w:multiLevelType w:val="multilevel"/>
    <w:tmpl w:val="D9D079C6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mbria" w:eastAsia="TimesNewRoman" w:hAnsi="Cambria"/>
        <w:b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pStyle w:val="paragraf1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color w:val="auto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color w:val="auto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12">
    <w:nsid w:val="1EB243A6"/>
    <w:multiLevelType w:val="hybridMultilevel"/>
    <w:tmpl w:val="87926D96"/>
    <w:lvl w:ilvl="0" w:tplc="69EAC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1524CD"/>
    <w:multiLevelType w:val="hybridMultilevel"/>
    <w:tmpl w:val="51F48E74"/>
    <w:lvl w:ilvl="0" w:tplc="5BD80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89598A"/>
    <w:multiLevelType w:val="multilevel"/>
    <w:tmpl w:val="039847F4"/>
    <w:lvl w:ilvl="0">
      <w:start w:val="1"/>
      <w:numFmt w:val="lowerLetter"/>
      <w:lvlText w:val="%1)"/>
      <w:lvlJc w:val="left"/>
      <w:pPr>
        <w:ind w:left="0" w:firstLine="0"/>
      </w:pPr>
      <w:rPr>
        <w:rFonts w:ascii="Garamond" w:hAnsi="Garamond" w:hint="default"/>
        <w:b w:val="0"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15">
    <w:nsid w:val="28FA2F8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5702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935DC"/>
    <w:multiLevelType w:val="hybridMultilevel"/>
    <w:tmpl w:val="D70C85DC"/>
    <w:lvl w:ilvl="0" w:tplc="01740E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E565982"/>
    <w:multiLevelType w:val="hybridMultilevel"/>
    <w:tmpl w:val="DA0C94D0"/>
    <w:lvl w:ilvl="0" w:tplc="C570D1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052093B"/>
    <w:multiLevelType w:val="hybridMultilevel"/>
    <w:tmpl w:val="CEFC3D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202A57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54FC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5A5185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842ED"/>
    <w:multiLevelType w:val="hybridMultilevel"/>
    <w:tmpl w:val="6ED668CC"/>
    <w:lvl w:ilvl="0" w:tplc="D652A4AC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35EE2B5C"/>
    <w:multiLevelType w:val="hybridMultilevel"/>
    <w:tmpl w:val="A01A75B0"/>
    <w:lvl w:ilvl="0" w:tplc="BF3E4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F24F71"/>
    <w:multiLevelType w:val="hybridMultilevel"/>
    <w:tmpl w:val="ECB68C9C"/>
    <w:lvl w:ilvl="0" w:tplc="F3D250A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B0D1C3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8379A"/>
    <w:multiLevelType w:val="hybridMultilevel"/>
    <w:tmpl w:val="E47E481C"/>
    <w:lvl w:ilvl="0" w:tplc="30FC9CD6">
      <w:start w:val="1"/>
      <w:numFmt w:val="decimal"/>
      <w:lvlText w:val="§%1."/>
      <w:lvlJc w:val="left"/>
      <w:pPr>
        <w:ind w:left="720" w:hanging="360"/>
      </w:pPr>
      <w:rPr>
        <w:rFonts w:ascii="Garamond" w:hAnsi="Garamond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1F0A44"/>
    <w:multiLevelType w:val="hybridMultilevel"/>
    <w:tmpl w:val="3104F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277A1B"/>
    <w:multiLevelType w:val="hybridMultilevel"/>
    <w:tmpl w:val="E0408278"/>
    <w:lvl w:ilvl="0" w:tplc="75D2560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AE3EE4"/>
    <w:multiLevelType w:val="hybridMultilevel"/>
    <w:tmpl w:val="99D86292"/>
    <w:lvl w:ilvl="0" w:tplc="FC82A17A">
      <w:start w:val="1"/>
      <w:numFmt w:val="decimal"/>
      <w:lvlText w:val="%1)"/>
      <w:lvlJc w:val="left"/>
      <w:pPr>
        <w:ind w:left="1004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7F00417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F271D"/>
    <w:multiLevelType w:val="hybridMultilevel"/>
    <w:tmpl w:val="5B322688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168418E"/>
    <w:multiLevelType w:val="hybridMultilevel"/>
    <w:tmpl w:val="234219C2"/>
    <w:lvl w:ilvl="0" w:tplc="8112EC60">
      <w:start w:val="1"/>
      <w:numFmt w:val="decimal"/>
      <w:lvlText w:val="%1)"/>
      <w:lvlJc w:val="left"/>
      <w:pPr>
        <w:ind w:left="1004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2F82D9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885CF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E25456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1E5BEB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3D65C7"/>
    <w:multiLevelType w:val="hybridMultilevel"/>
    <w:tmpl w:val="84FEA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B72316"/>
    <w:multiLevelType w:val="hybridMultilevel"/>
    <w:tmpl w:val="64B63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177BDC"/>
    <w:multiLevelType w:val="hybridMultilevel"/>
    <w:tmpl w:val="00D41F5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0044DDD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3057BE"/>
    <w:multiLevelType w:val="hybridMultilevel"/>
    <w:tmpl w:val="BBEA7C8C"/>
    <w:lvl w:ilvl="0" w:tplc="648CAD1E">
      <w:start w:val="1"/>
      <w:numFmt w:val="lowerLetter"/>
      <w:lvlText w:val="%1)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5913AE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A27E29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4008AA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2B26E4"/>
    <w:multiLevelType w:val="hybridMultilevel"/>
    <w:tmpl w:val="7018C39E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BA018E1"/>
    <w:multiLevelType w:val="hybridMultilevel"/>
    <w:tmpl w:val="642A2D10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FE750B5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001EFB"/>
    <w:multiLevelType w:val="hybridMultilevel"/>
    <w:tmpl w:val="9D4E2E0A"/>
    <w:lvl w:ilvl="0" w:tplc="D11C9A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38C1B25"/>
    <w:multiLevelType w:val="hybridMultilevel"/>
    <w:tmpl w:val="13FC113E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53664D6"/>
    <w:multiLevelType w:val="hybridMultilevel"/>
    <w:tmpl w:val="FD9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037FC8"/>
    <w:multiLevelType w:val="hybridMultilevel"/>
    <w:tmpl w:val="2FF2BE04"/>
    <w:lvl w:ilvl="0" w:tplc="0174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0B56F2"/>
    <w:multiLevelType w:val="hybridMultilevel"/>
    <w:tmpl w:val="9224E1AC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F02533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27"/>
  </w:num>
  <w:num w:numId="4">
    <w:abstractNumId w:val="25"/>
  </w:num>
  <w:num w:numId="5">
    <w:abstractNumId w:val="33"/>
  </w:num>
  <w:num w:numId="6">
    <w:abstractNumId w:val="23"/>
  </w:num>
  <w:num w:numId="7">
    <w:abstractNumId w:val="38"/>
  </w:num>
  <w:num w:numId="8">
    <w:abstractNumId w:val="30"/>
  </w:num>
  <w:num w:numId="9">
    <w:abstractNumId w:val="13"/>
  </w:num>
  <w:num w:numId="10">
    <w:abstractNumId w:val="2"/>
  </w:num>
  <w:num w:numId="11">
    <w:abstractNumId w:val="39"/>
  </w:num>
  <w:num w:numId="12">
    <w:abstractNumId w:val="11"/>
  </w:num>
  <w:num w:numId="13">
    <w:abstractNumId w:val="29"/>
  </w:num>
  <w:num w:numId="14">
    <w:abstractNumId w:val="52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</w:num>
  <w:num w:numId="18">
    <w:abstractNumId w:val="28"/>
  </w:num>
  <w:num w:numId="19">
    <w:abstractNumId w:val="22"/>
  </w:num>
  <w:num w:numId="20">
    <w:abstractNumId w:val="32"/>
  </w:num>
  <w:num w:numId="21">
    <w:abstractNumId w:val="8"/>
  </w:num>
  <w:num w:numId="22">
    <w:abstractNumId w:val="6"/>
  </w:num>
  <w:num w:numId="23">
    <w:abstractNumId w:val="21"/>
  </w:num>
  <w:num w:numId="24">
    <w:abstractNumId w:val="20"/>
  </w:num>
  <w:num w:numId="25">
    <w:abstractNumId w:val="48"/>
  </w:num>
  <w:num w:numId="26">
    <w:abstractNumId w:val="10"/>
  </w:num>
  <w:num w:numId="27">
    <w:abstractNumId w:val="54"/>
  </w:num>
  <w:num w:numId="28">
    <w:abstractNumId w:val="47"/>
  </w:num>
  <w:num w:numId="29">
    <w:abstractNumId w:val="51"/>
  </w:num>
  <w:num w:numId="30">
    <w:abstractNumId w:val="44"/>
  </w:num>
  <w:num w:numId="31">
    <w:abstractNumId w:val="37"/>
  </w:num>
  <w:num w:numId="32">
    <w:abstractNumId w:val="35"/>
  </w:num>
  <w:num w:numId="33">
    <w:abstractNumId w:val="7"/>
  </w:num>
  <w:num w:numId="34">
    <w:abstractNumId w:val="34"/>
  </w:num>
  <w:num w:numId="35">
    <w:abstractNumId w:val="36"/>
  </w:num>
  <w:num w:numId="36">
    <w:abstractNumId w:val="12"/>
  </w:num>
  <w:num w:numId="37">
    <w:abstractNumId w:val="24"/>
  </w:num>
  <w:num w:numId="38">
    <w:abstractNumId w:val="43"/>
  </w:num>
  <w:num w:numId="39">
    <w:abstractNumId w:val="18"/>
  </w:num>
  <w:num w:numId="40">
    <w:abstractNumId w:val="53"/>
  </w:num>
  <w:num w:numId="41">
    <w:abstractNumId w:val="17"/>
  </w:num>
  <w:num w:numId="42">
    <w:abstractNumId w:val="0"/>
  </w:num>
  <w:num w:numId="43">
    <w:abstractNumId w:val="4"/>
  </w:num>
  <w:num w:numId="44">
    <w:abstractNumId w:val="19"/>
  </w:num>
  <w:num w:numId="45">
    <w:abstractNumId w:val="16"/>
  </w:num>
  <w:num w:numId="46">
    <w:abstractNumId w:val="55"/>
  </w:num>
  <w:num w:numId="47">
    <w:abstractNumId w:val="1"/>
  </w:num>
  <w:num w:numId="48">
    <w:abstractNumId w:val="42"/>
  </w:num>
  <w:num w:numId="49">
    <w:abstractNumId w:val="5"/>
  </w:num>
  <w:num w:numId="50">
    <w:abstractNumId w:val="45"/>
  </w:num>
  <w:num w:numId="51">
    <w:abstractNumId w:val="46"/>
  </w:num>
  <w:num w:numId="52">
    <w:abstractNumId w:val="26"/>
  </w:num>
  <w:num w:numId="53">
    <w:abstractNumId w:val="14"/>
  </w:num>
  <w:num w:numId="54">
    <w:abstractNumId w:val="15"/>
  </w:num>
  <w:num w:numId="55">
    <w:abstractNumId w:val="31"/>
  </w:num>
  <w:num w:numId="56">
    <w:abstractNumId w:val="49"/>
  </w:num>
  <w:num w:numId="57">
    <w:abstractNumId w:val="9"/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 Waldmann">
    <w15:presenceInfo w15:providerId="None" w15:userId="Karol Wald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B5"/>
    <w:rsid w:val="00037A3A"/>
    <w:rsid w:val="00043E1B"/>
    <w:rsid w:val="00053C93"/>
    <w:rsid w:val="00054995"/>
    <w:rsid w:val="00061AD5"/>
    <w:rsid w:val="00067FF8"/>
    <w:rsid w:val="00072266"/>
    <w:rsid w:val="00073B92"/>
    <w:rsid w:val="0009353B"/>
    <w:rsid w:val="000A2404"/>
    <w:rsid w:val="000A27BC"/>
    <w:rsid w:val="000A39C2"/>
    <w:rsid w:val="000B3F4F"/>
    <w:rsid w:val="000D3999"/>
    <w:rsid w:val="000E6156"/>
    <w:rsid w:val="0015322F"/>
    <w:rsid w:val="00162E4C"/>
    <w:rsid w:val="00170C51"/>
    <w:rsid w:val="001C35E6"/>
    <w:rsid w:val="001E5301"/>
    <w:rsid w:val="001F27E1"/>
    <w:rsid w:val="00222C5B"/>
    <w:rsid w:val="00227BA6"/>
    <w:rsid w:val="00250042"/>
    <w:rsid w:val="002822D3"/>
    <w:rsid w:val="002A6A40"/>
    <w:rsid w:val="002B13C2"/>
    <w:rsid w:val="002B3F09"/>
    <w:rsid w:val="002C11BF"/>
    <w:rsid w:val="00333E19"/>
    <w:rsid w:val="003709F7"/>
    <w:rsid w:val="003804EC"/>
    <w:rsid w:val="003861CD"/>
    <w:rsid w:val="003D42B8"/>
    <w:rsid w:val="003D653B"/>
    <w:rsid w:val="003E3B3E"/>
    <w:rsid w:val="0041525A"/>
    <w:rsid w:val="0043300B"/>
    <w:rsid w:val="004425C9"/>
    <w:rsid w:val="00442EC8"/>
    <w:rsid w:val="0044327A"/>
    <w:rsid w:val="004D3530"/>
    <w:rsid w:val="0053247A"/>
    <w:rsid w:val="00547F1A"/>
    <w:rsid w:val="00556827"/>
    <w:rsid w:val="005601AE"/>
    <w:rsid w:val="005646F5"/>
    <w:rsid w:val="0059617A"/>
    <w:rsid w:val="00597BCE"/>
    <w:rsid w:val="005A3BC4"/>
    <w:rsid w:val="005B2C79"/>
    <w:rsid w:val="005B31E4"/>
    <w:rsid w:val="005C4B71"/>
    <w:rsid w:val="005D5086"/>
    <w:rsid w:val="005D6404"/>
    <w:rsid w:val="00605B7A"/>
    <w:rsid w:val="00630229"/>
    <w:rsid w:val="0065524E"/>
    <w:rsid w:val="006664D7"/>
    <w:rsid w:val="006714EE"/>
    <w:rsid w:val="006C1580"/>
    <w:rsid w:val="006C418D"/>
    <w:rsid w:val="006C7C01"/>
    <w:rsid w:val="006D5AB4"/>
    <w:rsid w:val="006E0578"/>
    <w:rsid w:val="006E63B4"/>
    <w:rsid w:val="00703E4D"/>
    <w:rsid w:val="0071180C"/>
    <w:rsid w:val="0075178F"/>
    <w:rsid w:val="00767B9C"/>
    <w:rsid w:val="00770D0A"/>
    <w:rsid w:val="00791233"/>
    <w:rsid w:val="007A55BC"/>
    <w:rsid w:val="007A6F64"/>
    <w:rsid w:val="007B0303"/>
    <w:rsid w:val="007B6A2E"/>
    <w:rsid w:val="007C6ADC"/>
    <w:rsid w:val="007E2FC8"/>
    <w:rsid w:val="007F2776"/>
    <w:rsid w:val="008213F3"/>
    <w:rsid w:val="00862B11"/>
    <w:rsid w:val="00895B77"/>
    <w:rsid w:val="008B39A4"/>
    <w:rsid w:val="008D330F"/>
    <w:rsid w:val="008E5F79"/>
    <w:rsid w:val="008F6651"/>
    <w:rsid w:val="009133DA"/>
    <w:rsid w:val="00933D98"/>
    <w:rsid w:val="009373A2"/>
    <w:rsid w:val="009912F7"/>
    <w:rsid w:val="009C0A8A"/>
    <w:rsid w:val="009F5C55"/>
    <w:rsid w:val="00A22FF7"/>
    <w:rsid w:val="00A4100A"/>
    <w:rsid w:val="00A41352"/>
    <w:rsid w:val="00A74979"/>
    <w:rsid w:val="00A84286"/>
    <w:rsid w:val="00A9345D"/>
    <w:rsid w:val="00AA4F1B"/>
    <w:rsid w:val="00AC6F04"/>
    <w:rsid w:val="00AC6F3B"/>
    <w:rsid w:val="00AF58C3"/>
    <w:rsid w:val="00B16AB7"/>
    <w:rsid w:val="00B565B5"/>
    <w:rsid w:val="00B6016D"/>
    <w:rsid w:val="00BE669B"/>
    <w:rsid w:val="00BF3246"/>
    <w:rsid w:val="00C10240"/>
    <w:rsid w:val="00C569E8"/>
    <w:rsid w:val="00C7217E"/>
    <w:rsid w:val="00CA23F1"/>
    <w:rsid w:val="00CB2456"/>
    <w:rsid w:val="00CC0A35"/>
    <w:rsid w:val="00CC73EF"/>
    <w:rsid w:val="00CC7949"/>
    <w:rsid w:val="00CD2157"/>
    <w:rsid w:val="00D109E7"/>
    <w:rsid w:val="00D20B46"/>
    <w:rsid w:val="00D27294"/>
    <w:rsid w:val="00D354CE"/>
    <w:rsid w:val="00D47C41"/>
    <w:rsid w:val="00D559F5"/>
    <w:rsid w:val="00D6096C"/>
    <w:rsid w:val="00D72672"/>
    <w:rsid w:val="00E068C1"/>
    <w:rsid w:val="00E16A2E"/>
    <w:rsid w:val="00E45436"/>
    <w:rsid w:val="00E46915"/>
    <w:rsid w:val="00E56926"/>
    <w:rsid w:val="00E74D31"/>
    <w:rsid w:val="00E750C1"/>
    <w:rsid w:val="00EB790B"/>
    <w:rsid w:val="00F2094B"/>
    <w:rsid w:val="00F4015E"/>
    <w:rsid w:val="00F53135"/>
    <w:rsid w:val="00F5457C"/>
    <w:rsid w:val="00F625FC"/>
    <w:rsid w:val="00F63E30"/>
    <w:rsid w:val="00FC3F4D"/>
    <w:rsid w:val="00FD6D39"/>
    <w:rsid w:val="00FE1C0A"/>
    <w:rsid w:val="00FE2680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8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6096C"/>
  </w:style>
  <w:style w:type="character" w:styleId="Hipercze">
    <w:name w:val="Hyperlink"/>
    <w:basedOn w:val="Domylnaczcionkaakapitu"/>
    <w:uiPriority w:val="99"/>
    <w:semiHidden/>
    <w:unhideWhenUsed/>
    <w:rsid w:val="00D6096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D60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0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0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6096C"/>
    <w:pPr>
      <w:numPr>
        <w:numId w:val="2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BezodstpwZnak">
    <w:name w:val="Bez odstępów Znak"/>
    <w:link w:val="Bezodstpw"/>
    <w:uiPriority w:val="1"/>
    <w:rsid w:val="00D6096C"/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apple-style-span">
    <w:name w:val="apple-style-span"/>
    <w:basedOn w:val="Domylnaczcionkaakapitu"/>
    <w:rsid w:val="00D6096C"/>
  </w:style>
  <w:style w:type="paragraph" w:customStyle="1" w:styleId="paragraf1">
    <w:name w:val="paragraf 1)"/>
    <w:basedOn w:val="Normalny"/>
    <w:autoRedefine/>
    <w:qFormat/>
    <w:rsid w:val="0041525A"/>
    <w:pPr>
      <w:numPr>
        <w:ilvl w:val="2"/>
        <w:numId w:val="12"/>
      </w:numPr>
      <w:suppressLineNumbers/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link w:val="TretekstuZnak"/>
    <w:rsid w:val="000B3F4F"/>
    <w:pPr>
      <w:spacing w:after="140" w:line="288" w:lineRule="auto"/>
    </w:pPr>
    <w:rPr>
      <w:rFonts w:ascii="Liberation Serif" w:eastAsia="SimSun" w:hAnsi="Liberation Serif" w:cs="Arial"/>
      <w:sz w:val="24"/>
      <w:szCs w:val="20"/>
      <w:lang w:eastAsia="zh-CN" w:bidi="hi-IN"/>
    </w:rPr>
  </w:style>
  <w:style w:type="character" w:customStyle="1" w:styleId="TretekstuZnak">
    <w:name w:val="Treść tekstu Znak"/>
    <w:basedOn w:val="Domylnaczcionkaakapitu"/>
    <w:link w:val="Tretekstu"/>
    <w:rsid w:val="000B3F4F"/>
    <w:rPr>
      <w:rFonts w:ascii="Liberation Serif" w:eastAsia="SimSun" w:hAnsi="Liberation Serif" w:cs="Arial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24E"/>
  </w:style>
  <w:style w:type="paragraph" w:styleId="Stopka">
    <w:name w:val="footer"/>
    <w:basedOn w:val="Normalny"/>
    <w:link w:val="StopkaZnak"/>
    <w:uiPriority w:val="99"/>
    <w:unhideWhenUsed/>
    <w:rsid w:val="0065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24E"/>
  </w:style>
  <w:style w:type="character" w:styleId="Odwoaniedokomentarza">
    <w:name w:val="annotation reference"/>
    <w:basedOn w:val="Domylnaczcionkaakapitu"/>
    <w:uiPriority w:val="99"/>
    <w:semiHidden/>
    <w:unhideWhenUsed/>
    <w:rsid w:val="007F2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7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7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6096C"/>
  </w:style>
  <w:style w:type="character" w:styleId="Hipercze">
    <w:name w:val="Hyperlink"/>
    <w:basedOn w:val="Domylnaczcionkaakapitu"/>
    <w:uiPriority w:val="99"/>
    <w:semiHidden/>
    <w:unhideWhenUsed/>
    <w:rsid w:val="00D6096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D60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0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0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6096C"/>
    <w:pPr>
      <w:numPr>
        <w:numId w:val="2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BezodstpwZnak">
    <w:name w:val="Bez odstępów Znak"/>
    <w:link w:val="Bezodstpw"/>
    <w:uiPriority w:val="1"/>
    <w:rsid w:val="00D6096C"/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apple-style-span">
    <w:name w:val="apple-style-span"/>
    <w:basedOn w:val="Domylnaczcionkaakapitu"/>
    <w:rsid w:val="00D6096C"/>
  </w:style>
  <w:style w:type="paragraph" w:customStyle="1" w:styleId="paragraf1">
    <w:name w:val="paragraf 1)"/>
    <w:basedOn w:val="Normalny"/>
    <w:autoRedefine/>
    <w:qFormat/>
    <w:rsid w:val="0041525A"/>
    <w:pPr>
      <w:numPr>
        <w:ilvl w:val="2"/>
        <w:numId w:val="12"/>
      </w:numPr>
      <w:suppressLineNumbers/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link w:val="TretekstuZnak"/>
    <w:rsid w:val="000B3F4F"/>
    <w:pPr>
      <w:spacing w:after="140" w:line="288" w:lineRule="auto"/>
    </w:pPr>
    <w:rPr>
      <w:rFonts w:ascii="Liberation Serif" w:eastAsia="SimSun" w:hAnsi="Liberation Serif" w:cs="Arial"/>
      <w:sz w:val="24"/>
      <w:szCs w:val="20"/>
      <w:lang w:eastAsia="zh-CN" w:bidi="hi-IN"/>
    </w:rPr>
  </w:style>
  <w:style w:type="character" w:customStyle="1" w:styleId="TretekstuZnak">
    <w:name w:val="Treść tekstu Znak"/>
    <w:basedOn w:val="Domylnaczcionkaakapitu"/>
    <w:link w:val="Tretekstu"/>
    <w:rsid w:val="000B3F4F"/>
    <w:rPr>
      <w:rFonts w:ascii="Liberation Serif" w:eastAsia="SimSun" w:hAnsi="Liberation Serif" w:cs="Arial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24E"/>
  </w:style>
  <w:style w:type="paragraph" w:styleId="Stopka">
    <w:name w:val="footer"/>
    <w:basedOn w:val="Normalny"/>
    <w:link w:val="StopkaZnak"/>
    <w:uiPriority w:val="99"/>
    <w:unhideWhenUsed/>
    <w:rsid w:val="0065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24E"/>
  </w:style>
  <w:style w:type="character" w:styleId="Odwoaniedokomentarza">
    <w:name w:val="annotation reference"/>
    <w:basedOn w:val="Domylnaczcionkaakapitu"/>
    <w:uiPriority w:val="99"/>
    <w:semiHidden/>
    <w:unhideWhenUsed/>
    <w:rsid w:val="007F2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7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7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5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6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8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3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3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9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4316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Piskurewicz</dc:creator>
  <cp:lastModifiedBy>Łukasz Piskurewicz</cp:lastModifiedBy>
  <cp:revision>4</cp:revision>
  <cp:lastPrinted>2018-05-28T15:06:00Z</cp:lastPrinted>
  <dcterms:created xsi:type="dcterms:W3CDTF">2018-06-19T06:03:00Z</dcterms:created>
  <dcterms:modified xsi:type="dcterms:W3CDTF">2018-06-20T06:01:00Z</dcterms:modified>
</cp:coreProperties>
</file>